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5C5791" w:rsidP="00E164F8">
      <w:pPr>
        <w:jc w:val="center"/>
      </w:pPr>
      <w:r>
        <w:rPr>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9128B7">
        <w:rPr>
          <w:rFonts w:eastAsia="Courier New"/>
          <w:b/>
          <w:sz w:val="28"/>
          <w:szCs w:val="28"/>
          <w:lang w:bidi="ru-RU"/>
        </w:rPr>
        <w:t>44.03.05</w:t>
      </w:r>
      <w:r w:rsidR="00ED4ADB">
        <w:rPr>
          <w:rFonts w:eastAsia="Courier New"/>
          <w:b/>
          <w:sz w:val="28"/>
          <w:szCs w:val="28"/>
          <w:lang w:bidi="ru-RU"/>
        </w:rPr>
        <w:t xml:space="preserve"> </w:t>
      </w:r>
      <w:r w:rsidR="009128B7">
        <w:rPr>
          <w:rFonts w:eastAsia="Courier New"/>
          <w:b/>
          <w:sz w:val="28"/>
          <w:szCs w:val="28"/>
          <w:lang w:bidi="ru-RU"/>
        </w:rPr>
        <w:t>Педагогическое образование (с двумя профилями подготовки) (с двумя профилями подготовки)</w:t>
      </w:r>
    </w:p>
    <w:p w:rsidR="004821B0" w:rsidRDefault="004821B0" w:rsidP="00ED4ADB">
      <w:pPr>
        <w:spacing w:line="288" w:lineRule="auto"/>
        <w:rPr>
          <w:sz w:val="28"/>
          <w:szCs w:val="28"/>
        </w:rPr>
      </w:pPr>
      <w:r w:rsidRPr="001A5892">
        <w:rPr>
          <w:b/>
          <w:sz w:val="28"/>
          <w:szCs w:val="28"/>
        </w:rPr>
        <w:t xml:space="preserve">Направленность (профиль) программы  </w:t>
      </w:r>
      <w:r w:rsidR="009128B7">
        <w:rPr>
          <w:b/>
          <w:sz w:val="28"/>
          <w:szCs w:val="28"/>
        </w:rPr>
        <w:t xml:space="preserve">«Дошкольное образование» и </w:t>
      </w:r>
      <w:r w:rsidR="00C87A0C">
        <w:rPr>
          <w:b/>
          <w:sz w:val="28"/>
          <w:szCs w:val="28"/>
        </w:rPr>
        <w:t>«</w:t>
      </w:r>
      <w:r w:rsidR="00E62624">
        <w:rPr>
          <w:rFonts w:eastAsia="Courier New"/>
          <w:b/>
          <w:sz w:val="28"/>
          <w:szCs w:val="28"/>
          <w:lang w:bidi="ru-RU"/>
        </w:rPr>
        <w:t xml:space="preserve">Начальное </w:t>
      </w:r>
      <w:r w:rsidR="00ED4ADB">
        <w:rPr>
          <w:rFonts w:eastAsia="Courier New"/>
          <w:b/>
          <w:sz w:val="28"/>
          <w:szCs w:val="28"/>
          <w:lang w:bidi="ru-RU"/>
        </w:rPr>
        <w:t xml:space="preserve"> образование</w:t>
      </w:r>
      <w:r w:rsidR="00C87A0C">
        <w:rPr>
          <w:b/>
          <w:sz w:val="28"/>
          <w:szCs w:val="28"/>
        </w:rPr>
        <w:t>»</w:t>
      </w:r>
      <w:r w:rsidR="009128B7">
        <w:rPr>
          <w:b/>
          <w:sz w:val="28"/>
          <w:szCs w:val="28"/>
        </w:rPr>
        <w:t xml:space="preserve"> </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235CFB">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Доцент кафедры </w:t>
      </w:r>
      <w:r>
        <w:rPr>
          <w:color w:val="000000"/>
          <w:sz w:val="28"/>
          <w:szCs w:val="28"/>
        </w:rPr>
        <w:t>Педагогики, психологии и социальной работы</w:t>
      </w:r>
      <w:r>
        <w:rPr>
          <w:sz w:val="28"/>
          <w:szCs w:val="28"/>
        </w:rPr>
        <w:t xml:space="preserve"> </w:t>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к.</w:t>
      </w:r>
      <w:r w:rsidR="00235CFB">
        <w:rPr>
          <w:sz w:val="28"/>
          <w:szCs w:val="28"/>
        </w:rPr>
        <w:t xml:space="preserve">п.н.  </w:t>
      </w:r>
      <w:r>
        <w:rPr>
          <w:sz w:val="28"/>
          <w:szCs w:val="28"/>
        </w:rPr>
        <w:t xml:space="preserve"> </w:t>
      </w:r>
      <w:r w:rsidR="00C87A0C">
        <w:rPr>
          <w:sz w:val="28"/>
          <w:szCs w:val="28"/>
        </w:rPr>
        <w:t>Т.С. Котлярова</w:t>
      </w:r>
      <w:r>
        <w:rPr>
          <w:sz w:val="28"/>
          <w:szCs w:val="28"/>
        </w:rPr>
        <w:t xml:space="preserve"> </w:t>
      </w:r>
    </w:p>
    <w:p w:rsidR="00ED4ADB" w:rsidRDefault="00ED4ADB" w:rsidP="00ED4ADB">
      <w:pPr>
        <w:tabs>
          <w:tab w:val="left" w:pos="0"/>
        </w:tabs>
        <w:ind w:firstLine="709"/>
        <w:jc w:val="both"/>
        <w:rPr>
          <w:sz w:val="28"/>
          <w:szCs w:val="28"/>
        </w:rPr>
      </w:pPr>
    </w:p>
    <w:p w:rsidR="00ED4ADB" w:rsidRDefault="00ED4ADB" w:rsidP="00ED4ADB">
      <w:pPr>
        <w:tabs>
          <w:tab w:val="left" w:pos="0"/>
        </w:tabs>
        <w:ind w:firstLine="709"/>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ED4ADB" w:rsidRPr="0077151D" w:rsidRDefault="00ED4ADB" w:rsidP="00ED4ADB">
      <w:pPr>
        <w:tabs>
          <w:tab w:val="left" w:pos="0"/>
        </w:tabs>
        <w:ind w:firstLine="709"/>
        <w:jc w:val="both"/>
        <w:rPr>
          <w:sz w:val="28"/>
          <w:szCs w:val="28"/>
        </w:rPr>
      </w:pPr>
    </w:p>
    <w:p w:rsidR="00ED4ADB" w:rsidRPr="0077151D" w:rsidRDefault="00ED4ADB" w:rsidP="00ED4ADB">
      <w:pPr>
        <w:tabs>
          <w:tab w:val="left" w:pos="0"/>
        </w:tabs>
        <w:ind w:firstLine="709"/>
        <w:jc w:val="both"/>
        <w:rPr>
          <w:sz w:val="28"/>
          <w:szCs w:val="28"/>
        </w:rPr>
      </w:pPr>
      <w:r w:rsidRPr="0077151D">
        <w:rPr>
          <w:sz w:val="28"/>
          <w:szCs w:val="28"/>
        </w:rPr>
        <w:t xml:space="preserve">протокол  № </w:t>
      </w:r>
      <w:r w:rsidR="00557729">
        <w:rPr>
          <w:sz w:val="28"/>
          <w:szCs w:val="28"/>
        </w:rPr>
        <w:t>8</w:t>
      </w:r>
      <w:r w:rsidRPr="0077151D">
        <w:rPr>
          <w:sz w:val="28"/>
          <w:szCs w:val="28"/>
        </w:rPr>
        <w:t xml:space="preserve">  от  </w:t>
      </w:r>
      <w:r w:rsidR="00235CFB">
        <w:rPr>
          <w:sz w:val="28"/>
          <w:szCs w:val="28"/>
        </w:rPr>
        <w:t>26</w:t>
      </w:r>
      <w:r w:rsidR="00557729">
        <w:rPr>
          <w:sz w:val="28"/>
          <w:szCs w:val="28"/>
        </w:rPr>
        <w:t xml:space="preserve"> марта</w:t>
      </w:r>
      <w:r w:rsidR="00C87A0C">
        <w:rPr>
          <w:sz w:val="28"/>
          <w:szCs w:val="28"/>
        </w:rPr>
        <w:t xml:space="preserve"> </w:t>
      </w:r>
      <w:r w:rsidR="00235CFB">
        <w:rPr>
          <w:sz w:val="28"/>
          <w:szCs w:val="28"/>
        </w:rPr>
        <w:t xml:space="preserve">  2021</w:t>
      </w:r>
      <w:r w:rsidRPr="0077151D">
        <w:rPr>
          <w:sz w:val="28"/>
          <w:szCs w:val="28"/>
        </w:rPr>
        <w:t xml:space="preserve"> г</w:t>
      </w:r>
      <w:r w:rsidRPr="0077151D">
        <w:rPr>
          <w:sz w:val="28"/>
          <w:szCs w:val="28"/>
        </w:rPr>
        <w:tab/>
      </w:r>
    </w:p>
    <w:p w:rsidR="00ED4ADB" w:rsidRDefault="00ED4ADB" w:rsidP="00ED4ADB">
      <w:pPr>
        <w:tabs>
          <w:tab w:val="left" w:pos="0"/>
        </w:tabs>
        <w:spacing w:line="360" w:lineRule="auto"/>
        <w:ind w:firstLine="709"/>
        <w:jc w:val="both"/>
        <w:rPr>
          <w:sz w:val="28"/>
          <w:szCs w:val="28"/>
        </w:rPr>
      </w:pPr>
    </w:p>
    <w:p w:rsidR="00ED4ADB" w:rsidRDefault="00ED4ADB" w:rsidP="00ED4ADB">
      <w:pPr>
        <w:tabs>
          <w:tab w:val="left" w:pos="0"/>
        </w:tabs>
        <w:spacing w:line="360" w:lineRule="auto"/>
        <w:ind w:firstLine="709"/>
        <w:jc w:val="both"/>
        <w:rPr>
          <w:sz w:val="28"/>
          <w:szCs w:val="28"/>
        </w:rPr>
      </w:pPr>
      <w:r>
        <w:rPr>
          <w:sz w:val="28"/>
          <w:szCs w:val="28"/>
        </w:rPr>
        <w:t xml:space="preserve">Зав. кафедрой,  д.п.н., профессор </w:t>
      </w:r>
      <w:r w:rsidR="00235CFB">
        <w:rPr>
          <w:sz w:val="28"/>
          <w:szCs w:val="28"/>
        </w:rPr>
        <w:t xml:space="preserve">  Е.В. Лопанова</w:t>
      </w:r>
      <w:r>
        <w:rPr>
          <w:sz w:val="28"/>
          <w:szCs w:val="28"/>
        </w:rPr>
        <w:t xml:space="preserve"> </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 xml:space="preserve">Методические указания предназначены для студентов Омской гуманитарной академии, обучающихся по направлению </w:t>
      </w:r>
      <w:r w:rsidR="00802F8F">
        <w:rPr>
          <w:sz w:val="28"/>
          <w:szCs w:val="28"/>
        </w:rPr>
        <w:t>44.03.0</w:t>
      </w:r>
      <w:r w:rsidR="009128B7">
        <w:rPr>
          <w:sz w:val="28"/>
          <w:szCs w:val="28"/>
        </w:rPr>
        <w:t xml:space="preserve">5 </w:t>
      </w:r>
      <w:r w:rsidR="00802F8F">
        <w:rPr>
          <w:sz w:val="28"/>
          <w:szCs w:val="28"/>
        </w:rPr>
        <w:t>«</w:t>
      </w:r>
      <w:r w:rsidR="009128B7">
        <w:rPr>
          <w:sz w:val="28"/>
          <w:szCs w:val="28"/>
        </w:rPr>
        <w:t>Педагогическое образование (с двумя профилями подготовки)</w:t>
      </w:r>
      <w:r w:rsidR="00802F8F">
        <w:rPr>
          <w:sz w:val="28"/>
          <w:szCs w:val="28"/>
        </w:rPr>
        <w:t>»</w:t>
      </w:r>
      <w:r>
        <w:rPr>
          <w:sz w:val="28"/>
          <w:szCs w:val="28"/>
        </w:rPr>
        <w:t xml:space="preserve">, профиль </w:t>
      </w:r>
      <w:r w:rsidR="009128B7">
        <w:rPr>
          <w:sz w:val="28"/>
          <w:szCs w:val="28"/>
        </w:rPr>
        <w:t>«Дошкольное образование» и  «Начальное образование»»</w:t>
      </w:r>
      <w:r>
        <w:rPr>
          <w:sz w:val="28"/>
          <w:szCs w:val="28"/>
        </w:rPr>
        <w:t>.</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p>
    <w:p w:rsidR="00DB4D52" w:rsidRPr="007F3406" w:rsidRDefault="00564D9C" w:rsidP="00257431">
      <w:pPr>
        <w:pStyle w:val="2"/>
        <w:jc w:val="left"/>
        <w:rPr>
          <w:b w:val="0"/>
          <w:sz w:val="28"/>
        </w:rPr>
      </w:pPr>
      <w:r>
        <w:rPr>
          <w:b w:val="0"/>
          <w:sz w:val="28"/>
        </w:rPr>
        <w:t>1</w:t>
      </w:r>
      <w:r w:rsidR="00257431" w:rsidRPr="007F3406">
        <w:rPr>
          <w:b w:val="0"/>
          <w:sz w:val="28"/>
        </w:rPr>
        <w:t xml:space="preserve">.1.  Общие требования к выпускной квалификационной работе  </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.3.  Этапы выполнения и структура выпускной квалификационной работы </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 xml:space="preserve">.4.  Порядок оформления выпускной квалификационной работы </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 xml:space="preserve">III. ПРОЦЕДУРА ЗАЩИТЫ ВЫПУСКНОЙ КВАЛИФИКАЦИОННОЙ РАБОТЫ </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 xml:space="preserve">V. КРИТЕРИИ ОЦЕНКИ ВЫПУСКНОЙ КВАЛИФИКАЦИОННОЙ РАБОТЫ </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9128B7" w:rsidRPr="009128B7" w:rsidRDefault="009128B7" w:rsidP="009128B7">
      <w:pPr>
        <w:snapToGrid w:val="0"/>
        <w:ind w:firstLine="709"/>
        <w:jc w:val="both"/>
        <w:rPr>
          <w:color w:val="000000"/>
          <w:sz w:val="28"/>
          <w:szCs w:val="28"/>
          <w:lang w:eastAsia="en-US"/>
        </w:rPr>
      </w:pPr>
      <w:r w:rsidRPr="009128B7">
        <w:rPr>
          <w:color w:val="000000"/>
          <w:sz w:val="28"/>
          <w:szCs w:val="28"/>
          <w:lang w:eastAsia="en-US"/>
        </w:rPr>
        <w:t xml:space="preserve">- Федеральным государственным образовательным стандартом высшего образования по направлению подготовки 44.03.05 </w:t>
      </w:r>
      <w:r>
        <w:rPr>
          <w:color w:val="000000"/>
          <w:sz w:val="28"/>
          <w:szCs w:val="28"/>
          <w:lang w:eastAsia="en-US"/>
        </w:rPr>
        <w:t>Педагогическое образование (с двумя профилями подготовки)</w:t>
      </w:r>
      <w:r w:rsidRPr="009128B7">
        <w:rPr>
          <w:color w:val="000000"/>
          <w:sz w:val="28"/>
          <w:szCs w:val="28"/>
          <w:lang w:eastAsia="en-US"/>
        </w:rPr>
        <w:t xml:space="preserve">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Pr>
          <w:color w:val="000000"/>
          <w:sz w:val="28"/>
          <w:szCs w:val="28"/>
          <w:lang w:eastAsia="en-US"/>
        </w:rPr>
        <w:t>льный стандарт высшего образова</w:t>
      </w:r>
      <w:r w:rsidRPr="009128B7">
        <w:rPr>
          <w:color w:val="000000"/>
          <w:sz w:val="28"/>
          <w:szCs w:val="28"/>
          <w:lang w:eastAsia="en-US"/>
        </w:rPr>
        <w:t>ния);</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w:t>
      </w:r>
      <w:r w:rsidR="0077151D">
        <w:rPr>
          <w:sz w:val="28"/>
          <w:szCs w:val="28"/>
        </w:rPr>
        <w:t>студента</w:t>
      </w:r>
      <w:r w:rsidRPr="00AE7580">
        <w:rPr>
          <w:sz w:val="28"/>
          <w:szCs w:val="28"/>
        </w:rPr>
        <w:t xml:space="preserve"> (далее - ВКР) является обязательной формой государственной итоговой аттестации лиц, завершающих освоение образовательных программ обучения </w:t>
      </w:r>
      <w:r w:rsidR="00802F8F">
        <w:rPr>
          <w:sz w:val="28"/>
          <w:szCs w:val="28"/>
        </w:rPr>
        <w:t>студентов</w:t>
      </w:r>
      <w:r w:rsidRPr="00AE7580">
        <w:rPr>
          <w:sz w:val="28"/>
          <w:szCs w:val="28"/>
        </w:rPr>
        <w:t xml:space="preserve"> по направлению </w:t>
      </w:r>
      <w:r w:rsidR="00ED4ADB" w:rsidRPr="00ED4ADB">
        <w:rPr>
          <w:rFonts w:eastAsia="Courier New"/>
          <w:sz w:val="28"/>
          <w:szCs w:val="28"/>
          <w:lang w:bidi="ru-RU"/>
        </w:rPr>
        <w:t>44.03.0</w:t>
      </w:r>
      <w:r w:rsidR="009128B7">
        <w:rPr>
          <w:rFonts w:eastAsia="Courier New"/>
          <w:sz w:val="28"/>
          <w:szCs w:val="28"/>
          <w:lang w:bidi="ru-RU"/>
        </w:rPr>
        <w:t>5</w:t>
      </w:r>
      <w:r w:rsidR="00ED4ADB" w:rsidRPr="00ED4ADB">
        <w:rPr>
          <w:rFonts w:eastAsia="Courier New"/>
          <w:sz w:val="28"/>
          <w:szCs w:val="28"/>
          <w:lang w:bidi="ru-RU"/>
        </w:rPr>
        <w:t xml:space="preserve"> </w:t>
      </w:r>
      <w:r w:rsidR="00802F8F">
        <w:rPr>
          <w:rFonts w:eastAsia="Courier New"/>
          <w:sz w:val="28"/>
          <w:szCs w:val="28"/>
          <w:lang w:bidi="ru-RU"/>
        </w:rPr>
        <w:t>«</w:t>
      </w:r>
      <w:r w:rsidR="009128B7">
        <w:rPr>
          <w:rFonts w:eastAsia="Courier New"/>
          <w:sz w:val="28"/>
          <w:szCs w:val="28"/>
          <w:lang w:bidi="ru-RU"/>
        </w:rPr>
        <w:t>Педагогическое образование (с двумя профилями подготовки) (с двумя профилями подготовки)</w:t>
      </w:r>
      <w:r w:rsidR="00802F8F">
        <w:rPr>
          <w:rFonts w:eastAsia="Courier New"/>
          <w:sz w:val="28"/>
          <w:szCs w:val="28"/>
          <w:lang w:bidi="ru-RU"/>
        </w:rPr>
        <w:t>»</w:t>
      </w:r>
      <w:r w:rsidR="009128B7">
        <w:rPr>
          <w:rFonts w:eastAsia="Courier New"/>
          <w:sz w:val="28"/>
          <w:szCs w:val="28"/>
          <w:lang w:bidi="ru-RU"/>
        </w:rPr>
        <w:t xml:space="preserve"> </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802F8F">
        <w:rPr>
          <w:sz w:val="28"/>
          <w:szCs w:val="28"/>
        </w:rPr>
        <w:t>44.03.0</w:t>
      </w:r>
      <w:r w:rsidR="009128B7">
        <w:rPr>
          <w:sz w:val="28"/>
          <w:szCs w:val="28"/>
        </w:rPr>
        <w:t>5</w:t>
      </w:r>
      <w:r w:rsidR="00802F8F">
        <w:rPr>
          <w:sz w:val="28"/>
          <w:szCs w:val="28"/>
        </w:rPr>
        <w:t xml:space="preserve"> </w:t>
      </w:r>
      <w:r w:rsidR="009128B7">
        <w:rPr>
          <w:rFonts w:eastAsia="Courier New"/>
          <w:sz w:val="28"/>
          <w:szCs w:val="28"/>
          <w:lang w:bidi="ru-RU"/>
        </w:rPr>
        <w:t>Педагогическое образование (с двумя профилями подготовки) (с двумя профилями подготовки)</w:t>
      </w:r>
      <w:r w:rsidR="001D1918">
        <w:rPr>
          <w:rFonts w:eastAsia="Courier New"/>
          <w:sz w:val="28"/>
          <w:szCs w:val="28"/>
          <w:lang w:bidi="ru-RU"/>
        </w:rPr>
        <w:t xml:space="preserve"> </w:t>
      </w:r>
      <w:r w:rsidR="001D1918" w:rsidRPr="0052744D">
        <w:rPr>
          <w:sz w:val="28"/>
          <w:szCs w:val="28"/>
        </w:rPr>
        <w:t>«Дошкольное образование» и «Начальное образование»</w:t>
      </w:r>
      <w:r w:rsidRPr="00AE7580">
        <w:rPr>
          <w:sz w:val="28"/>
          <w:szCs w:val="28"/>
        </w:rPr>
        <w:t xml:space="preserve"> и будущей профессиональной деятельностью.</w:t>
      </w:r>
    </w:p>
    <w:p w:rsidR="00AE7580" w:rsidRPr="00AE7580" w:rsidRDefault="0077151D" w:rsidP="00AE7580">
      <w:pPr>
        <w:pStyle w:val="Style3"/>
        <w:widowControl/>
        <w:spacing w:line="240" w:lineRule="auto"/>
        <w:ind w:firstLine="567"/>
        <w:rPr>
          <w:sz w:val="28"/>
          <w:szCs w:val="28"/>
        </w:rPr>
      </w:pPr>
      <w:r>
        <w:rPr>
          <w:sz w:val="28"/>
          <w:szCs w:val="28"/>
        </w:rPr>
        <w:t>Студент</w:t>
      </w:r>
      <w:r w:rsidR="00AE7580" w:rsidRPr="00AE7580">
        <w:rPr>
          <w:sz w:val="28"/>
          <w:szCs w:val="28"/>
        </w:rPr>
        <w:t xml:space="preserve">, выполняющий ВКР, должен показать умение решать следующие задачи: </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самостоятельное исследование актуальных вопросов профессиональной деятельности;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выявление новых тенденций, явлений и противоречий, имеющих практическую значимость;</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533B09">
      <w:pPr>
        <w:pStyle w:val="afa"/>
        <w:numPr>
          <w:ilvl w:val="0"/>
          <w:numId w:val="14"/>
        </w:numPr>
        <w:shd w:val="clear" w:color="auto" w:fill="FFFFFF"/>
        <w:tabs>
          <w:tab w:val="clear" w:pos="1068"/>
        </w:tabs>
        <w:ind w:left="709" w:hanging="425"/>
        <w:jc w:val="both"/>
      </w:pPr>
      <w:r>
        <w:rPr>
          <w:sz w:val="28"/>
          <w:szCs w:val="28"/>
        </w:rPr>
        <w:t xml:space="preserve">овладение приемами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F1680F" w:rsidP="00533B09">
      <w:pPr>
        <w:pStyle w:val="afa"/>
        <w:numPr>
          <w:ilvl w:val="0"/>
          <w:numId w:val="15"/>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533B09">
      <w:pPr>
        <w:pStyle w:val="afa"/>
        <w:numPr>
          <w:ilvl w:val="0"/>
          <w:numId w:val="15"/>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533B09">
      <w:pPr>
        <w:pStyle w:val="afa"/>
        <w:numPr>
          <w:ilvl w:val="0"/>
          <w:numId w:val="15"/>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Pr>
          <w:sz w:val="28"/>
          <w:szCs w:val="28"/>
        </w:rPr>
        <w:t xml:space="preserve">, </w:t>
      </w:r>
      <w:r>
        <w:rPr>
          <w:sz w:val="28"/>
          <w:szCs w:val="28"/>
        </w:rPr>
        <w:t xml:space="preserve"> нуждающихся в педагогической помощи;</w:t>
      </w:r>
    </w:p>
    <w:p w:rsidR="00F1680F" w:rsidRDefault="00F1680F" w:rsidP="00533B09">
      <w:pPr>
        <w:pStyle w:val="afa"/>
        <w:numPr>
          <w:ilvl w:val="0"/>
          <w:numId w:val="15"/>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533B09">
      <w:pPr>
        <w:pStyle w:val="afa"/>
        <w:numPr>
          <w:ilvl w:val="0"/>
          <w:numId w:val="15"/>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533B09">
      <w:pPr>
        <w:pStyle w:val="afa"/>
        <w:numPr>
          <w:ilvl w:val="0"/>
          <w:numId w:val="15"/>
        </w:numPr>
        <w:shd w:val="clear" w:color="auto" w:fill="FFFFFF"/>
        <w:jc w:val="both"/>
      </w:pPr>
      <w:r>
        <w:rPr>
          <w:sz w:val="28"/>
          <w:szCs w:val="28"/>
        </w:rPr>
        <w:t xml:space="preserve">дипломная работа должна выявлять высокий уровень профессиональной эрудиции выпускника, его методическую </w:t>
      </w:r>
      <w:r>
        <w:rPr>
          <w:sz w:val="28"/>
          <w:szCs w:val="28"/>
        </w:rPr>
        <w:lastRenderedPageBreak/>
        <w:t>подготовленность, владение навыками и умениями профессиональной деятельности педагога;</w:t>
      </w:r>
    </w:p>
    <w:p w:rsidR="00F1680F" w:rsidRDefault="00F1680F" w:rsidP="00533B09">
      <w:pPr>
        <w:pStyle w:val="afa"/>
        <w:numPr>
          <w:ilvl w:val="0"/>
          <w:numId w:val="15"/>
        </w:numPr>
        <w:shd w:val="clear" w:color="auto" w:fill="FFFFFF"/>
        <w:jc w:val="both"/>
      </w:pPr>
      <w:r>
        <w:rPr>
          <w:sz w:val="28"/>
          <w:szCs w:val="28"/>
        </w:rPr>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Pr>
          <w:sz w:val="28"/>
          <w:szCs w:val="28"/>
        </w:rPr>
        <w:t>;</w:t>
      </w:r>
      <w:r>
        <w:rPr>
          <w:sz w:val="28"/>
          <w:szCs w:val="28"/>
        </w:rPr>
        <w:t xml:space="preserve"> </w:t>
      </w:r>
    </w:p>
    <w:p w:rsidR="00F1680F" w:rsidRDefault="00F1680F" w:rsidP="00533B09">
      <w:pPr>
        <w:pStyle w:val="afa"/>
        <w:numPr>
          <w:ilvl w:val="0"/>
          <w:numId w:val="15"/>
        </w:numPr>
        <w:shd w:val="clear" w:color="auto" w:fill="FFFFFF"/>
        <w:jc w:val="both"/>
      </w:pPr>
      <w:r>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C87A0C" w:rsidRPr="00C87A0C" w:rsidRDefault="00F1680F" w:rsidP="00C87A0C">
      <w:pPr>
        <w:pStyle w:val="1"/>
        <w:numPr>
          <w:ilvl w:val="0"/>
          <w:numId w:val="5"/>
        </w:numPr>
        <w:spacing w:before="0" w:after="0"/>
        <w:ind w:firstLine="709"/>
        <w:rPr>
          <w:rFonts w:cs="Times New Roman"/>
          <w:b w:val="0"/>
          <w:bCs w:val="0"/>
          <w:spacing w:val="10"/>
          <w:sz w:val="28"/>
          <w:szCs w:val="28"/>
        </w:rPr>
      </w:pPr>
      <w:bookmarkStart w:id="5" w:name="_Toc400023102"/>
      <w:bookmarkStart w:id="6" w:name="_Toc211241917"/>
      <w:bookmarkStart w:id="7" w:name="_Toc337331675"/>
      <w:bookmarkEnd w:id="0"/>
      <w:bookmarkEnd w:id="1"/>
      <w:bookmarkEnd w:id="2"/>
      <w:r w:rsidRPr="00C87A0C">
        <w:rPr>
          <w:rFonts w:cs="Times New Roman"/>
          <w:sz w:val="28"/>
          <w:szCs w:val="28"/>
        </w:rPr>
        <w:br w:type="page"/>
      </w:r>
      <w:r w:rsidR="00E164F8" w:rsidRPr="00C87A0C">
        <w:rPr>
          <w:rFonts w:cs="Times New Roman"/>
          <w:sz w:val="28"/>
          <w:szCs w:val="28"/>
        </w:rPr>
        <w:lastRenderedPageBreak/>
        <w:t>МЕТОДИЧЕСКИЕ РЕКОМЕНДАЦИИ ПО ПОДГОТОВКЕ ВЫПУСКНОЙ</w:t>
      </w:r>
    </w:p>
    <w:p w:rsidR="00E27C74" w:rsidRDefault="00E164F8" w:rsidP="00C87A0C">
      <w:pPr>
        <w:pStyle w:val="1"/>
        <w:spacing w:before="0" w:after="0"/>
        <w:ind w:left="1789"/>
        <w:rPr>
          <w:rStyle w:val="FontStyle36"/>
          <w:sz w:val="28"/>
          <w:szCs w:val="28"/>
        </w:rPr>
      </w:pPr>
      <w:r w:rsidRPr="00C87A0C">
        <w:rPr>
          <w:rFonts w:cs="Times New Roman"/>
          <w:sz w:val="28"/>
          <w:szCs w:val="28"/>
        </w:rPr>
        <w:t>КВАЛИФИКАЦИОННОЙ РАБОТЫ</w:t>
      </w:r>
      <w:bookmarkEnd w:id="5"/>
    </w:p>
    <w:p w:rsidR="00C87A0C" w:rsidRPr="00C87A0C" w:rsidRDefault="00C87A0C" w:rsidP="00C87A0C">
      <w:pPr>
        <w:jc w:val="cente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9128B7">
        <w:rPr>
          <w:rFonts w:eastAsia="Courier New"/>
          <w:sz w:val="28"/>
          <w:szCs w:val="28"/>
          <w:lang w:bidi="ru-RU"/>
        </w:rPr>
        <w:t>Педагогическое образование (с двумя профилями подготовки)</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1D1918">
        <w:rPr>
          <w:sz w:val="28"/>
          <w:szCs w:val="28"/>
        </w:rPr>
        <w:t xml:space="preserve">44.03.05 </w:t>
      </w:r>
      <w:r w:rsidR="009128B7">
        <w:rPr>
          <w:rFonts w:eastAsia="Courier New"/>
          <w:sz w:val="28"/>
          <w:szCs w:val="28"/>
          <w:lang w:bidi="ru-RU"/>
        </w:rPr>
        <w:t>Педагогическое образование (с двумя профилями подготовки)</w:t>
      </w:r>
      <w:r w:rsidR="001D1918">
        <w:rPr>
          <w:rFonts w:eastAsia="Courier New"/>
          <w:sz w:val="28"/>
          <w:szCs w:val="28"/>
          <w:lang w:bidi="ru-RU"/>
        </w:rPr>
        <w:t xml:space="preserve"> (с 2-мя профилями подготовки)</w:t>
      </w:r>
      <w:r w:rsidR="001D1918" w:rsidRPr="0052744D">
        <w:rPr>
          <w:sz w:val="28"/>
          <w:szCs w:val="28"/>
        </w:rPr>
        <w:t xml:space="preserve"> «Дошкольное образование» и «Начальное образование»</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E45A4C" w:rsidRDefault="00E45A4C" w:rsidP="00E45A4C">
      <w:pPr>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w:t>
      </w:r>
      <w:r w:rsidRPr="00E27C74">
        <w:rPr>
          <w:sz w:val="28"/>
          <w:szCs w:val="28"/>
        </w:rPr>
        <w:lastRenderedPageBreak/>
        <w:t xml:space="preserve">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 xml:space="preserve">тем выпускных </w:t>
      </w:r>
      <w:r w:rsidR="001D1918">
        <w:rPr>
          <w:sz w:val="28"/>
          <w:szCs w:val="28"/>
        </w:rPr>
        <w:t>квалификационных работ» данных м</w:t>
      </w:r>
      <w:r w:rsidRPr="00E27C74">
        <w:rPr>
          <w:sz w:val="28"/>
          <w:szCs w:val="28"/>
        </w:rPr>
        <w:t>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w:t>
      </w:r>
      <w:r w:rsidR="00C87A0C">
        <w:rPr>
          <w:sz w:val="28"/>
          <w:szCs w:val="28"/>
        </w:rPr>
        <w:t xml:space="preserve"> </w:t>
      </w:r>
      <w:r>
        <w:rPr>
          <w:sz w:val="28"/>
          <w:szCs w:val="28"/>
        </w:rPr>
        <w:t xml:space="preserve">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w:t>
      </w:r>
      <w:r w:rsidR="00C87A0C">
        <w:rPr>
          <w:sz w:val="28"/>
          <w:szCs w:val="28"/>
        </w:rPr>
        <w:t xml:space="preserve">Студентам </w:t>
      </w:r>
      <w:r>
        <w:rPr>
          <w:sz w:val="28"/>
          <w:szCs w:val="28"/>
        </w:rPr>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 xml:space="preserve">Выбирать тему, которая не интересна данному студенту, а также использовать сомнительные материалы, </w:t>
      </w:r>
      <w:r w:rsidRPr="00E27C74">
        <w:rPr>
          <w:i/>
          <w:sz w:val="28"/>
          <w:szCs w:val="28"/>
        </w:rPr>
        <w:lastRenderedPageBreak/>
        <w:t>предлагаемые в качестве курсовых работ и дипломных работ в сети интернет</w:t>
      </w:r>
      <w:r w:rsidRPr="00E27C74">
        <w:rPr>
          <w:sz w:val="28"/>
          <w:szCs w:val="28"/>
        </w:rPr>
        <w:t>.</w:t>
      </w:r>
    </w:p>
    <w:p w:rsidR="00CC294C" w:rsidRPr="00CC294C" w:rsidRDefault="00E27C74" w:rsidP="00CC294C">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E27C74" w:rsidP="00CC294C">
      <w:pPr>
        <w:ind w:firstLine="709"/>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Студенты, не выбравшие (или не утвердившие) тему ВКР в течение указанных сроков</w:t>
      </w:r>
      <w:r w:rsidR="00662AC1">
        <w:rPr>
          <w:i/>
          <w:sz w:val="28"/>
          <w:szCs w:val="28"/>
        </w:rPr>
        <w:t xml:space="preserve">, </w:t>
      </w:r>
      <w:r w:rsidRPr="00E27C74">
        <w:rPr>
          <w:i/>
          <w:sz w:val="28"/>
          <w:szCs w:val="28"/>
        </w:rPr>
        <w:t xml:space="preserve">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Pr="00E27C74">
        <w:rPr>
          <w:i/>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w:t>
      </w:r>
      <w:r w:rsidRPr="00E27C74">
        <w:rPr>
          <w:sz w:val="28"/>
          <w:szCs w:val="28"/>
        </w:rPr>
        <w:lastRenderedPageBreak/>
        <w:t xml:space="preserve">возможность раскрытия содержания работы на практических материалах и т.п. 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C50C1F">
      <w:pPr>
        <w:pStyle w:val="afa"/>
        <w:shd w:val="clear" w:color="auto" w:fill="FFFFFF"/>
        <w:jc w:val="both"/>
      </w:pPr>
      <w:r>
        <w:t xml:space="preserve">      </w:t>
      </w:r>
      <w:r>
        <w:rPr>
          <w:b/>
          <w:bCs/>
          <w:sz w:val="28"/>
          <w:szCs w:val="28"/>
        </w:rPr>
        <w:t>Последовательность подготовки выпускной квалификационной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определение темы, обоснование ее актуальности и обсуждение с научным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составление предварительного и развернутого планов исследования, согласование их с руководителем;</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lastRenderedPageBreak/>
        <w:t xml:space="preserve">составление плана-графика  подготовки дипломной работы, который облегчает контроль над ходом выполнения исследования и помогает </w:t>
      </w:r>
      <w:r w:rsidR="00C574E2">
        <w:rPr>
          <w:sz w:val="28"/>
          <w:szCs w:val="28"/>
        </w:rPr>
        <w:t>студенту</w:t>
      </w:r>
      <w:r>
        <w:rPr>
          <w:sz w:val="28"/>
          <w:szCs w:val="28"/>
        </w:rPr>
        <w:t xml:space="preserve">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выработка цели, задач и замысла дипломной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 xml:space="preserve">сбор эмпирического материала, подготовка и проведение констатирующего </w:t>
      </w:r>
      <w:r w:rsidR="00C574E2">
        <w:rPr>
          <w:sz w:val="28"/>
          <w:szCs w:val="28"/>
        </w:rPr>
        <w:t>этапа опытной работы</w:t>
      </w:r>
      <w:r>
        <w:rPr>
          <w:sz w:val="28"/>
          <w:szCs w:val="28"/>
        </w:rPr>
        <w:t xml:space="preserve"> с целью получения представления о состоянии исследуемого предмета;</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обработка и анализ полученной информации;</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выявление связей, отношений и корреляций;</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руководителя с содержанием работы и его доработка с учетом замечаний и предложений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получение отзыва научного руководителя;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533B09">
      <w:pPr>
        <w:pStyle w:val="afa"/>
        <w:numPr>
          <w:ilvl w:val="0"/>
          <w:numId w:val="16"/>
        </w:numPr>
        <w:shd w:val="clear" w:color="auto" w:fill="FFFFFF"/>
        <w:tabs>
          <w:tab w:val="left" w:pos="0"/>
          <w:tab w:val="left" w:pos="900"/>
        </w:tabs>
        <w:ind w:left="0"/>
        <w:jc w:val="both"/>
      </w:pPr>
      <w:r>
        <w:rPr>
          <w:sz w:val="28"/>
          <w:szCs w:val="28"/>
        </w:rPr>
        <w:t>ознакомление с рецензией на дипломную работу;</w:t>
      </w:r>
    </w:p>
    <w:p w:rsidR="00C50C1F" w:rsidRPr="00C50C1F" w:rsidRDefault="00C50C1F" w:rsidP="00533B09">
      <w:pPr>
        <w:pStyle w:val="afa"/>
        <w:numPr>
          <w:ilvl w:val="0"/>
          <w:numId w:val="16"/>
        </w:numPr>
        <w:shd w:val="clear" w:color="auto" w:fill="FFFFFF"/>
        <w:tabs>
          <w:tab w:val="left" w:pos="0"/>
          <w:tab w:val="left" w:pos="900"/>
        </w:tabs>
        <w:ind w:left="0"/>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533B09">
      <w:pPr>
        <w:pStyle w:val="afa"/>
        <w:numPr>
          <w:ilvl w:val="0"/>
          <w:numId w:val="16"/>
        </w:numPr>
        <w:shd w:val="clear" w:color="auto" w:fill="FFFFFF"/>
        <w:tabs>
          <w:tab w:val="left" w:pos="0"/>
          <w:tab w:val="left" w:pos="900"/>
        </w:tabs>
        <w:ind w:left="0"/>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a"/>
        <w:ind w:firstLine="540"/>
        <w:jc w:val="both"/>
      </w:pPr>
      <w:r w:rsidRPr="00C50C1F">
        <w:rPr>
          <w:sz w:val="28"/>
          <w:szCs w:val="28"/>
        </w:rPr>
        <w:lastRenderedPageBreak/>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w:t>
      </w:r>
      <w:r>
        <w:rPr>
          <w:bCs/>
          <w:sz w:val="28"/>
          <w:szCs w:val="28"/>
        </w:rPr>
        <w:lastRenderedPageBreak/>
        <w:t xml:space="preserve">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Default="005218FF" w:rsidP="005218FF">
      <w:pPr>
        <w:pStyle w:val="afa"/>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533B09">
      <w:pPr>
        <w:pStyle w:val="afa"/>
        <w:numPr>
          <w:ilvl w:val="0"/>
          <w:numId w:val="41"/>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533B09">
      <w:pPr>
        <w:pStyle w:val="afa"/>
        <w:numPr>
          <w:ilvl w:val="0"/>
          <w:numId w:val="41"/>
        </w:numPr>
        <w:shd w:val="clear" w:color="auto" w:fill="FFFFFF"/>
        <w:tabs>
          <w:tab w:val="left" w:pos="2472"/>
        </w:tabs>
        <w:jc w:val="both"/>
      </w:pPr>
      <w:r>
        <w:rPr>
          <w:sz w:val="28"/>
          <w:szCs w:val="28"/>
        </w:rPr>
        <w:t xml:space="preserve">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Pr>
          <w:sz w:val="28"/>
          <w:szCs w:val="28"/>
        </w:rPr>
        <w:t xml:space="preserve">педагогики, </w:t>
      </w:r>
      <w:r>
        <w:rPr>
          <w:sz w:val="28"/>
          <w:szCs w:val="28"/>
        </w:rPr>
        <w:t>психологии</w:t>
      </w:r>
      <w:r w:rsidR="00053B4E">
        <w:rPr>
          <w:sz w:val="28"/>
          <w:szCs w:val="28"/>
        </w:rPr>
        <w:t xml:space="preserve"> и социальной работы</w:t>
      </w:r>
      <w:r>
        <w:rPr>
          <w:sz w:val="28"/>
          <w:szCs w:val="28"/>
        </w:rPr>
        <w:t>;</w:t>
      </w:r>
    </w:p>
    <w:p w:rsidR="005218FF" w:rsidRDefault="005218FF" w:rsidP="00533B09">
      <w:pPr>
        <w:pStyle w:val="afa"/>
        <w:numPr>
          <w:ilvl w:val="0"/>
          <w:numId w:val="41"/>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533B09">
      <w:pPr>
        <w:pStyle w:val="afa"/>
        <w:numPr>
          <w:ilvl w:val="0"/>
          <w:numId w:val="41"/>
        </w:numPr>
        <w:shd w:val="clear" w:color="auto" w:fill="FFFFFF"/>
        <w:jc w:val="both"/>
      </w:pPr>
      <w:r>
        <w:rPr>
          <w:sz w:val="28"/>
          <w:szCs w:val="28"/>
        </w:rPr>
        <w:t>оказание студенту помощи в разработке графика выполнения работы;</w:t>
      </w:r>
    </w:p>
    <w:p w:rsidR="005218FF" w:rsidRDefault="005218FF" w:rsidP="00533B09">
      <w:pPr>
        <w:pStyle w:val="afa"/>
        <w:numPr>
          <w:ilvl w:val="0"/>
          <w:numId w:val="41"/>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533B09">
      <w:pPr>
        <w:pStyle w:val="afa"/>
        <w:numPr>
          <w:ilvl w:val="0"/>
          <w:numId w:val="41"/>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533B09">
      <w:pPr>
        <w:pStyle w:val="afa"/>
        <w:numPr>
          <w:ilvl w:val="0"/>
          <w:numId w:val="41"/>
        </w:numPr>
        <w:shd w:val="clear" w:color="auto" w:fill="FFFFFF"/>
        <w:tabs>
          <w:tab w:val="left" w:pos="2472"/>
        </w:tabs>
        <w:jc w:val="both"/>
      </w:pPr>
      <w:r>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533B09">
      <w:pPr>
        <w:pStyle w:val="afa"/>
        <w:numPr>
          <w:ilvl w:val="0"/>
          <w:numId w:val="41"/>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533B09">
      <w:pPr>
        <w:pStyle w:val="afa"/>
        <w:numPr>
          <w:ilvl w:val="0"/>
          <w:numId w:val="41"/>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533B09">
      <w:pPr>
        <w:pStyle w:val="afa"/>
        <w:numPr>
          <w:ilvl w:val="0"/>
          <w:numId w:val="41"/>
        </w:numPr>
        <w:shd w:val="clear" w:color="auto" w:fill="FFFFFF"/>
        <w:tabs>
          <w:tab w:val="left" w:pos="2472"/>
        </w:tabs>
        <w:jc w:val="both"/>
      </w:pPr>
      <w:r>
        <w:rPr>
          <w:sz w:val="28"/>
          <w:szCs w:val="28"/>
        </w:rPr>
        <w:t>написание отзыва с выводом о возможности допуска к защите,.</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7F07D7" w:rsidP="00445FAD">
      <w:pPr>
        <w:ind w:firstLine="708"/>
        <w:jc w:val="both"/>
        <w:rPr>
          <w:i/>
          <w:sz w:val="28"/>
          <w:szCs w:val="28"/>
        </w:rPr>
      </w:pPr>
      <w:r w:rsidRPr="00445FAD">
        <w:rPr>
          <w:b/>
          <w:sz w:val="28"/>
          <w:szCs w:val="28"/>
        </w:rPr>
        <w:t>ОБРАТИТЬ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автором </w:t>
      </w:r>
      <w:r w:rsidRPr="00672708">
        <w:rPr>
          <w:i/>
          <w:sz w:val="28"/>
          <w:szCs w:val="28"/>
        </w:rPr>
        <w:lastRenderedPageBreak/>
        <w:t xml:space="preserve">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 xml:space="preserve"> Работы</w:t>
      </w:r>
      <w:r w:rsidR="00AA56A4">
        <w:rPr>
          <w:i/>
          <w:sz w:val="28"/>
          <w:szCs w:val="28"/>
        </w:rPr>
        <w:t>,</w:t>
      </w:r>
      <w:r w:rsidRPr="00672708">
        <w:rPr>
          <w:i/>
          <w:sz w:val="28"/>
          <w:szCs w:val="28"/>
        </w:rPr>
        <w:t xml:space="preserve"> не соответствующие требованиям</w:t>
      </w:r>
      <w:r w:rsidR="00AA56A4">
        <w:rPr>
          <w:i/>
          <w:sz w:val="28"/>
          <w:szCs w:val="28"/>
        </w:rPr>
        <w:t>,</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Default="00A71719"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Default="007F07D7" w:rsidP="000A6A97">
      <w:pPr>
        <w:ind w:firstLine="360"/>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5D070B" w:rsidRDefault="005D070B" w:rsidP="000A6A97">
      <w:pPr>
        <w:ind w:firstLine="360"/>
        <w:jc w:val="both"/>
        <w:rPr>
          <w:sz w:val="28"/>
          <w:szCs w:val="28"/>
        </w:rPr>
      </w:pPr>
    </w:p>
    <w:p w:rsidR="00B7038E" w:rsidRPr="00B7038E" w:rsidRDefault="00B7038E" w:rsidP="00C04CF4">
      <w:pPr>
        <w:numPr>
          <w:ilvl w:val="0"/>
          <w:numId w:val="11"/>
        </w:numPr>
        <w:ind w:left="357" w:hanging="357"/>
        <w:jc w:val="both"/>
      </w:pPr>
      <w:r w:rsidRPr="00B7038E">
        <w:rPr>
          <w:sz w:val="28"/>
          <w:szCs w:val="28"/>
        </w:rPr>
        <w:lastRenderedPageBreak/>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62AC1" w:rsidRDefault="007F07D7" w:rsidP="00672708">
      <w:pPr>
        <w:jc w:val="both"/>
        <w:rPr>
          <w:i/>
          <w:sz w:val="28"/>
          <w:szCs w:val="28"/>
        </w:rPr>
      </w:pPr>
      <w:r w:rsidRPr="00662AC1">
        <w:rPr>
          <w:i/>
          <w:sz w:val="28"/>
          <w:szCs w:val="28"/>
        </w:rPr>
        <w:lastRenderedPageBreak/>
        <w:t>- употребление неясных терминов, противоречивых определений и иностранных слов без определенной надобности;</w:t>
      </w:r>
    </w:p>
    <w:p w:rsidR="00672708" w:rsidRPr="00662AC1" w:rsidRDefault="007F07D7" w:rsidP="00672708">
      <w:pPr>
        <w:jc w:val="both"/>
        <w:rPr>
          <w:i/>
          <w:sz w:val="28"/>
          <w:szCs w:val="28"/>
        </w:rPr>
      </w:pPr>
      <w:r w:rsidRPr="00662AC1">
        <w:rPr>
          <w:i/>
          <w:sz w:val="28"/>
          <w:szCs w:val="28"/>
        </w:rPr>
        <w:t>- использование трафаретных выражений и двусмысленных слов;</w:t>
      </w:r>
      <w:r w:rsidR="00672708" w:rsidRPr="00662AC1">
        <w:rPr>
          <w:i/>
          <w:sz w:val="28"/>
          <w:szCs w:val="28"/>
        </w:rPr>
        <w:t xml:space="preserve"> </w:t>
      </w:r>
    </w:p>
    <w:p w:rsidR="00672708" w:rsidRPr="00662AC1" w:rsidRDefault="007F07D7" w:rsidP="00672708">
      <w:pPr>
        <w:jc w:val="both"/>
        <w:rPr>
          <w:i/>
          <w:sz w:val="28"/>
          <w:szCs w:val="28"/>
        </w:rPr>
      </w:pPr>
      <w:r w:rsidRPr="00662AC1">
        <w:rPr>
          <w:i/>
          <w:sz w:val="28"/>
          <w:szCs w:val="28"/>
        </w:rPr>
        <w:t>- наличие повторов текста, цитат, отдельных предложений;</w:t>
      </w:r>
    </w:p>
    <w:p w:rsidR="00672708" w:rsidRPr="00662AC1" w:rsidRDefault="007F07D7" w:rsidP="00672708">
      <w:pPr>
        <w:jc w:val="both"/>
        <w:rPr>
          <w:i/>
          <w:sz w:val="28"/>
          <w:szCs w:val="28"/>
        </w:rPr>
      </w:pPr>
      <w:r w:rsidRPr="00662AC1">
        <w:rPr>
          <w:i/>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w:t>
      </w:r>
      <w:r w:rsidR="004E2F09">
        <w:rPr>
          <w:sz w:val="28"/>
          <w:szCs w:val="28"/>
        </w:rPr>
        <w:t xml:space="preserve">ыпускной квалификационной работой </w:t>
      </w:r>
      <w:r w:rsidRPr="00257431">
        <w:rPr>
          <w:sz w:val="28"/>
          <w:szCs w:val="28"/>
        </w:rPr>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255BBB" w:rsidRDefault="007F07D7" w:rsidP="000F1380">
      <w:pPr>
        <w:ind w:firstLine="709"/>
        <w:jc w:val="both"/>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1D1B81" w:rsidRDefault="007F07D7" w:rsidP="005C22A1">
      <w:pPr>
        <w:ind w:firstLine="709"/>
        <w:jc w:val="both"/>
        <w:rPr>
          <w:i/>
          <w:sz w:val="28"/>
          <w:szCs w:val="28"/>
        </w:rPr>
      </w:pPr>
      <w:r w:rsidRPr="00FF5A9C">
        <w:rPr>
          <w:b/>
          <w:sz w:val="28"/>
          <w:szCs w:val="28"/>
        </w:rPr>
        <w:t xml:space="preserve">ОБРАТИТЬ ВНИМАНИЕ! </w:t>
      </w:r>
      <w:r w:rsidRPr="001D1B81">
        <w:rPr>
          <w:i/>
          <w:sz w:val="28"/>
          <w:szCs w:val="28"/>
        </w:rPr>
        <w:t>Приложения в общий объем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lastRenderedPageBreak/>
        <w:t>Объем аннотации не должен превышать 1 страницы.</w:t>
      </w:r>
    </w:p>
    <w:p w:rsidR="00FF5A9C" w:rsidRDefault="00FF5A9C" w:rsidP="005C22A1">
      <w:pPr>
        <w:ind w:firstLine="709"/>
        <w:jc w:val="both"/>
        <w:rPr>
          <w:sz w:val="28"/>
          <w:szCs w:val="28"/>
        </w:rPr>
      </w:pPr>
    </w:p>
    <w:p w:rsidR="00672708" w:rsidRPr="005C22A1" w:rsidRDefault="007F07D7" w:rsidP="005C22A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1D1B81" w:rsidRDefault="001D1B81" w:rsidP="005218FF">
      <w:pPr>
        <w:pStyle w:val="2"/>
        <w:spacing w:before="0" w:after="0"/>
        <w:ind w:firstLine="709"/>
        <w:jc w:val="center"/>
        <w:rPr>
          <w:sz w:val="28"/>
        </w:rPr>
      </w:pPr>
    </w:p>
    <w:p w:rsidR="005218FF" w:rsidRDefault="005218FF" w:rsidP="005218FF">
      <w:pPr>
        <w:pStyle w:val="2"/>
        <w:spacing w:before="0" w:after="0"/>
        <w:ind w:firstLine="709"/>
        <w:jc w:val="center"/>
        <w:rPr>
          <w:sz w:val="28"/>
        </w:rPr>
      </w:pPr>
      <w:r>
        <w:rPr>
          <w:sz w:val="28"/>
        </w:rPr>
        <w:t>Работа над разделом «введение»</w:t>
      </w:r>
    </w:p>
    <w:p w:rsidR="005218FF" w:rsidRDefault="005218FF" w:rsidP="005218FF">
      <w:pPr>
        <w:pStyle w:val="af7"/>
        <w:spacing w:after="0"/>
        <w:ind w:firstLine="709"/>
        <w:jc w:val="center"/>
        <w:rPr>
          <w:sz w:val="28"/>
          <w:szCs w:val="28"/>
        </w:rPr>
      </w:pPr>
    </w:p>
    <w:p w:rsidR="005218FF" w:rsidRDefault="005218FF" w:rsidP="005218FF">
      <w:pPr>
        <w:pStyle w:val="af3"/>
        <w:ind w:left="0" w:firstLine="709"/>
        <w:jc w:val="both"/>
        <w:rPr>
          <w:b/>
          <w:sz w:val="28"/>
          <w:szCs w:val="28"/>
        </w:rPr>
      </w:pPr>
      <w:r>
        <w:rPr>
          <w:sz w:val="28"/>
          <w:szCs w:val="28"/>
        </w:rPr>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Pr>
          <w:sz w:val="28"/>
          <w:szCs w:val="28"/>
        </w:rPr>
        <w:t>эмпирического исследования. Во введении</w:t>
      </w:r>
      <w:r>
        <w:rPr>
          <w:sz w:val="28"/>
          <w:szCs w:val="28"/>
        </w:rPr>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Pr>
          <w:sz w:val="28"/>
          <w:szCs w:val="28"/>
        </w:rPr>
        <w:t xml:space="preserve"> </w:t>
      </w:r>
      <w:r>
        <w:rPr>
          <w:sz w:val="28"/>
          <w:szCs w:val="28"/>
        </w:rPr>
        <w:t xml:space="preserve"> работы</w:t>
      </w:r>
      <w:r>
        <w:rPr>
          <w:b/>
          <w:sz w:val="28"/>
          <w:szCs w:val="28"/>
        </w:rPr>
        <w:t>.</w:t>
      </w:r>
      <w:r>
        <w:rPr>
          <w:sz w:val="28"/>
          <w:szCs w:val="28"/>
        </w:rPr>
        <w:t xml:space="preserve">  Общий объем </w:t>
      </w:r>
      <w:r w:rsidR="00053B4E">
        <w:rPr>
          <w:sz w:val="28"/>
          <w:szCs w:val="28"/>
        </w:rPr>
        <w:t>в</w:t>
      </w:r>
      <w:r>
        <w:rPr>
          <w:sz w:val="28"/>
          <w:szCs w:val="28"/>
        </w:rPr>
        <w:t>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Default="005218FF" w:rsidP="005218FF">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1D1B81">
        <w:rPr>
          <w:b/>
          <w:sz w:val="28"/>
          <w:szCs w:val="28"/>
        </w:rPr>
        <w:t>Обратите внимание</w:t>
      </w:r>
      <w:r w:rsidR="001D1B81">
        <w:rPr>
          <w:sz w:val="28"/>
          <w:szCs w:val="28"/>
        </w:rPr>
        <w:t>! П</w:t>
      </w:r>
      <w:r>
        <w:rPr>
          <w:sz w:val="28"/>
          <w:szCs w:val="28"/>
        </w:rPr>
        <w:t>ротивоположные стороны выявленного противоречия относятся либо к практике, либо к теории (только в одном каком-то аспекте).</w:t>
      </w:r>
    </w:p>
    <w:p w:rsidR="005218FF" w:rsidRDefault="005218FF" w:rsidP="005218FF">
      <w:pPr>
        <w:ind w:firstLine="709"/>
        <w:jc w:val="both"/>
        <w:rPr>
          <w:sz w:val="28"/>
          <w:szCs w:val="28"/>
        </w:rPr>
      </w:pPr>
      <w:r>
        <w:rPr>
          <w:i/>
          <w:sz w:val="28"/>
          <w:szCs w:val="28"/>
          <w:u w:val="single"/>
        </w:rPr>
        <w:t xml:space="preserve">Примеры: </w:t>
      </w:r>
    </w:p>
    <w:p w:rsidR="005218FF" w:rsidRDefault="005218FF" w:rsidP="00533B09">
      <w:pPr>
        <w:numPr>
          <w:ilvl w:val="0"/>
          <w:numId w:val="17"/>
        </w:numPr>
        <w:ind w:left="0" w:firstLine="709"/>
        <w:contextualSpacing/>
        <w:jc w:val="both"/>
        <w:rPr>
          <w:i/>
          <w:sz w:val="28"/>
          <w:szCs w:val="28"/>
        </w:rPr>
      </w:pPr>
      <w:r>
        <w:rPr>
          <w:i/>
          <w:sz w:val="28"/>
          <w:szCs w:val="28"/>
        </w:rPr>
        <w:lastRenderedPageBreak/>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Pr>
          <w:i/>
          <w:sz w:val="28"/>
          <w:szCs w:val="28"/>
        </w:rPr>
        <w:t xml:space="preserve"> </w:t>
      </w:r>
      <w:r>
        <w:rPr>
          <w:i/>
          <w:sz w:val="28"/>
          <w:szCs w:val="28"/>
        </w:rPr>
        <w:t>педагогов - с другой. Сформулированное противоречие относится к практике обучения;</w:t>
      </w:r>
    </w:p>
    <w:p w:rsidR="005218FF" w:rsidRDefault="005218FF" w:rsidP="00533B09">
      <w:pPr>
        <w:numPr>
          <w:ilvl w:val="0"/>
          <w:numId w:val="17"/>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sidRPr="001D1B81">
        <w:rPr>
          <w:sz w:val="28"/>
          <w:szCs w:val="28"/>
        </w:rPr>
        <w:t>.</w:t>
      </w:r>
    </w:p>
    <w:p w:rsidR="005218FF" w:rsidRDefault="005218FF" w:rsidP="005218FF">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Pr>
          <w:sz w:val="28"/>
          <w:szCs w:val="28"/>
        </w:rPr>
        <w:t xml:space="preserve"> </w:t>
      </w:r>
      <w:r>
        <w:rPr>
          <w:sz w:val="28"/>
          <w:szCs w:val="28"/>
        </w:rPr>
        <w:t xml:space="preserve"> проблему, значит ответить на вопрос </w:t>
      </w:r>
      <w:r w:rsidR="001D1B81">
        <w:rPr>
          <w:sz w:val="28"/>
          <w:szCs w:val="28"/>
        </w:rPr>
        <w:t xml:space="preserve">: </w:t>
      </w:r>
      <w:r>
        <w:rPr>
          <w:sz w:val="28"/>
          <w:szCs w:val="28"/>
        </w:rPr>
        <w:t xml:space="preserve">“Что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5218FF">
      <w:pPr>
        <w:ind w:firstLine="709"/>
        <w:jc w:val="both"/>
        <w:rPr>
          <w:sz w:val="28"/>
          <w:szCs w:val="28"/>
          <w:u w:val="single"/>
        </w:rPr>
      </w:pPr>
    </w:p>
    <w:p w:rsidR="005218FF" w:rsidRDefault="005218FF" w:rsidP="005218FF">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F872C5" w:rsidRDefault="005218FF" w:rsidP="005218FF">
      <w:pPr>
        <w:ind w:firstLine="709"/>
        <w:jc w:val="both"/>
        <w:rPr>
          <w:i/>
          <w:sz w:val="28"/>
          <w:szCs w:val="28"/>
        </w:rPr>
      </w:pPr>
      <w:r>
        <w:rPr>
          <w:i/>
          <w:sz w:val="28"/>
          <w:szCs w:val="28"/>
        </w:rPr>
        <w:t xml:space="preserve">Наиболее употребимы следующие формулировки цели: </w:t>
      </w:r>
    </w:p>
    <w:p w:rsidR="00F872C5" w:rsidRDefault="005218FF" w:rsidP="00533B09">
      <w:pPr>
        <w:numPr>
          <w:ilvl w:val="0"/>
          <w:numId w:val="43"/>
        </w:numPr>
        <w:jc w:val="both"/>
        <w:rPr>
          <w:i/>
          <w:sz w:val="28"/>
          <w:szCs w:val="28"/>
        </w:rPr>
      </w:pPr>
      <w:r>
        <w:rPr>
          <w:i/>
          <w:sz w:val="28"/>
          <w:szCs w:val="28"/>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Default="005218FF" w:rsidP="00533B09">
      <w:pPr>
        <w:numPr>
          <w:ilvl w:val="0"/>
          <w:numId w:val="43"/>
        </w:numPr>
        <w:jc w:val="both"/>
        <w:rPr>
          <w:i/>
          <w:sz w:val="28"/>
          <w:szCs w:val="28"/>
        </w:rPr>
      </w:pPr>
      <w:r>
        <w:rPr>
          <w:i/>
          <w:sz w:val="28"/>
          <w:szCs w:val="28"/>
        </w:rPr>
        <w:t xml:space="preserve">выявление, обоснование и </w:t>
      </w:r>
      <w:r w:rsidR="00053B4E">
        <w:rPr>
          <w:i/>
          <w:sz w:val="28"/>
          <w:szCs w:val="28"/>
        </w:rPr>
        <w:t xml:space="preserve">опытная </w:t>
      </w:r>
      <w:r>
        <w:rPr>
          <w:i/>
          <w:sz w:val="28"/>
          <w:szCs w:val="28"/>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Default="005218FF" w:rsidP="00533B09">
      <w:pPr>
        <w:numPr>
          <w:ilvl w:val="0"/>
          <w:numId w:val="43"/>
        </w:numPr>
        <w:jc w:val="both"/>
        <w:rPr>
          <w:i/>
          <w:sz w:val="28"/>
          <w:szCs w:val="28"/>
        </w:rPr>
      </w:pPr>
      <w:r>
        <w:rPr>
          <w:i/>
          <w:sz w:val="28"/>
          <w:szCs w:val="28"/>
        </w:rPr>
        <w:t xml:space="preserve"> обоснование содержания, форм, методов и средств...; </w:t>
      </w:r>
    </w:p>
    <w:p w:rsidR="00F872C5" w:rsidRDefault="005218FF" w:rsidP="00533B09">
      <w:pPr>
        <w:numPr>
          <w:ilvl w:val="0"/>
          <w:numId w:val="43"/>
        </w:numPr>
        <w:jc w:val="both"/>
        <w:rPr>
          <w:i/>
          <w:sz w:val="28"/>
          <w:szCs w:val="28"/>
        </w:rPr>
      </w:pPr>
      <w:r>
        <w:rPr>
          <w:i/>
          <w:sz w:val="28"/>
          <w:szCs w:val="28"/>
        </w:rPr>
        <w:t>разработка методики (методической системы) формирования чего-либо...;</w:t>
      </w:r>
    </w:p>
    <w:p w:rsidR="00F872C5" w:rsidRDefault="005218FF" w:rsidP="00533B09">
      <w:pPr>
        <w:numPr>
          <w:ilvl w:val="0"/>
          <w:numId w:val="43"/>
        </w:numPr>
        <w:jc w:val="both"/>
        <w:rPr>
          <w:i/>
          <w:sz w:val="28"/>
          <w:szCs w:val="28"/>
        </w:rPr>
      </w:pPr>
      <w:r>
        <w:rPr>
          <w:i/>
          <w:sz w:val="28"/>
          <w:szCs w:val="28"/>
        </w:rPr>
        <w:t>определение и разработка педагогических средств...;</w:t>
      </w:r>
    </w:p>
    <w:p w:rsidR="00F872C5" w:rsidRDefault="005218FF" w:rsidP="00533B09">
      <w:pPr>
        <w:numPr>
          <w:ilvl w:val="0"/>
          <w:numId w:val="43"/>
        </w:numPr>
        <w:jc w:val="both"/>
        <w:rPr>
          <w:i/>
          <w:sz w:val="28"/>
          <w:szCs w:val="28"/>
        </w:rPr>
      </w:pPr>
      <w:r>
        <w:rPr>
          <w:i/>
          <w:sz w:val="28"/>
          <w:szCs w:val="28"/>
        </w:rPr>
        <w:t xml:space="preserve">разработка теоретической модели...; </w:t>
      </w:r>
    </w:p>
    <w:p w:rsidR="005218FF" w:rsidRDefault="005218FF" w:rsidP="00533B09">
      <w:pPr>
        <w:numPr>
          <w:ilvl w:val="0"/>
          <w:numId w:val="43"/>
        </w:numPr>
        <w:jc w:val="both"/>
        <w:rPr>
          <w:i/>
          <w:sz w:val="28"/>
          <w:szCs w:val="28"/>
        </w:rPr>
      </w:pPr>
      <w:r>
        <w:rPr>
          <w:i/>
          <w:sz w:val="28"/>
          <w:szCs w:val="28"/>
        </w:rPr>
        <w:t>педагогическое обоснование чего-либо...</w:t>
      </w:r>
    </w:p>
    <w:p w:rsidR="005218FF" w:rsidRDefault="005218FF" w:rsidP="005218FF">
      <w:pPr>
        <w:ind w:firstLine="709"/>
        <w:jc w:val="both"/>
        <w:rPr>
          <w:i/>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 показать</w:t>
      </w:r>
      <w:r>
        <w:rPr>
          <w:sz w:val="28"/>
          <w:szCs w:val="28"/>
        </w:rPr>
        <w:t xml:space="preserve"> </w:t>
      </w:r>
      <w:r>
        <w:rPr>
          <w:i/>
          <w:sz w:val="28"/>
          <w:szCs w:val="28"/>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lastRenderedPageBreak/>
        <w:t xml:space="preserve">Аналогично в ВКР по сравнительной педагогике: </w:t>
      </w:r>
      <w:r>
        <w:rPr>
          <w:i/>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5218FF">
      <w:pPr>
        <w:ind w:firstLine="709"/>
        <w:jc w:val="both"/>
        <w:rPr>
          <w:sz w:val="28"/>
          <w:szCs w:val="28"/>
        </w:rPr>
      </w:pPr>
      <w:r>
        <w:rPr>
          <w:sz w:val="28"/>
          <w:szCs w:val="28"/>
        </w:rPr>
        <w:t xml:space="preserve">3. </w:t>
      </w:r>
      <w:r>
        <w:rPr>
          <w:b/>
          <w:i/>
          <w:sz w:val="28"/>
          <w:szCs w:val="28"/>
        </w:rPr>
        <w:t>Объект</w:t>
      </w:r>
      <w:r>
        <w:rPr>
          <w:sz w:val="28"/>
          <w:szCs w:val="28"/>
        </w:rPr>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Default="005218FF" w:rsidP="005218FF">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Default="005218FF" w:rsidP="005218FF">
      <w:pPr>
        <w:ind w:firstLine="709"/>
        <w:jc w:val="both"/>
        <w:rPr>
          <w:i/>
          <w:sz w:val="28"/>
          <w:szCs w:val="28"/>
          <w:u w:val="single"/>
        </w:rPr>
      </w:pPr>
      <w:r>
        <w:rPr>
          <w:i/>
          <w:sz w:val="28"/>
          <w:szCs w:val="28"/>
        </w:rPr>
        <w:t>Примеры</w:t>
      </w:r>
      <w:r w:rsidRPr="00F872C5">
        <w:rPr>
          <w:sz w:val="28"/>
          <w:szCs w:val="28"/>
        </w:rPr>
        <w:t>:</w:t>
      </w:r>
    </w:p>
    <w:p w:rsidR="005218FF" w:rsidRDefault="005218FF" w:rsidP="00533B09">
      <w:pPr>
        <w:numPr>
          <w:ilvl w:val="0"/>
          <w:numId w:val="18"/>
        </w:numPr>
        <w:ind w:left="0" w:firstLine="709"/>
        <w:contextualSpacing/>
        <w:jc w:val="both"/>
        <w:rPr>
          <w:i/>
          <w:sz w:val="28"/>
          <w:szCs w:val="28"/>
        </w:rPr>
      </w:pPr>
      <w:r>
        <w:rPr>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Default="005218FF" w:rsidP="00533B09">
      <w:pPr>
        <w:numPr>
          <w:ilvl w:val="0"/>
          <w:numId w:val="18"/>
        </w:numPr>
        <w:ind w:left="0" w:firstLine="709"/>
        <w:contextualSpacing/>
        <w:jc w:val="both"/>
        <w:rPr>
          <w:i/>
          <w:sz w:val="28"/>
          <w:szCs w:val="28"/>
        </w:rPr>
      </w:pPr>
      <w:r>
        <w:rPr>
          <w:i/>
          <w:sz w:val="28"/>
          <w:szCs w:val="28"/>
        </w:rPr>
        <w:t xml:space="preserve">тема: “Развитие познавательного интереса слабоуспевающих учащихся на занятиях </w:t>
      </w:r>
      <w:r w:rsidR="00DF6803">
        <w:rPr>
          <w:i/>
          <w:sz w:val="28"/>
          <w:szCs w:val="28"/>
        </w:rPr>
        <w:t>по математике</w:t>
      </w:r>
      <w:r>
        <w:rPr>
          <w:i/>
          <w:sz w:val="28"/>
          <w:szCs w:val="28"/>
        </w:rPr>
        <w:t xml:space="preserve">”; объект - процесс формирования познавательного интереса учащихся при обучении </w:t>
      </w:r>
      <w:r w:rsidR="00DF6803">
        <w:rPr>
          <w:i/>
          <w:sz w:val="28"/>
          <w:szCs w:val="28"/>
        </w:rPr>
        <w:t>математике</w:t>
      </w:r>
      <w:r>
        <w:rPr>
          <w:i/>
          <w:sz w:val="28"/>
          <w:szCs w:val="28"/>
        </w:rPr>
        <w:t xml:space="preserve">; предмет - нетрадиционные формы и методы обучения </w:t>
      </w:r>
      <w:r w:rsidR="00DF6803">
        <w:rPr>
          <w:i/>
          <w:sz w:val="28"/>
          <w:szCs w:val="28"/>
        </w:rPr>
        <w:t>математике</w:t>
      </w:r>
      <w:r>
        <w:rPr>
          <w:i/>
          <w:sz w:val="28"/>
          <w:szCs w:val="28"/>
        </w:rPr>
        <w:t>, направленные на формирование познавательного интереса слабоуспевающих учащихся.</w:t>
      </w:r>
    </w:p>
    <w:p w:rsidR="005218FF" w:rsidRDefault="005218FF" w:rsidP="005218FF">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533B09">
      <w:pPr>
        <w:numPr>
          <w:ilvl w:val="1"/>
          <w:numId w:val="18"/>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Default="005218FF" w:rsidP="005218FF">
      <w:pPr>
        <w:ind w:firstLine="709"/>
        <w:jc w:val="both"/>
        <w:rPr>
          <w:sz w:val="28"/>
          <w:szCs w:val="28"/>
        </w:rPr>
      </w:pP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5218FF">
      <w:pPr>
        <w:ind w:firstLine="709"/>
        <w:jc w:val="both"/>
        <w:rPr>
          <w:sz w:val="28"/>
          <w:szCs w:val="28"/>
        </w:rPr>
      </w:pPr>
      <w:r>
        <w:rPr>
          <w:sz w:val="28"/>
          <w:szCs w:val="28"/>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Default="005218FF" w:rsidP="00533B09">
      <w:pPr>
        <w:numPr>
          <w:ilvl w:val="0"/>
          <w:numId w:val="19"/>
        </w:numPr>
        <w:ind w:left="0" w:firstLine="709"/>
        <w:contextualSpacing/>
        <w:jc w:val="both"/>
        <w:rPr>
          <w:sz w:val="28"/>
          <w:szCs w:val="28"/>
        </w:rPr>
      </w:pPr>
      <w:r>
        <w:rPr>
          <w:sz w:val="28"/>
          <w:szCs w:val="28"/>
        </w:rPr>
        <w:lastRenderedPageBreak/>
        <w:t>научное предположение (теоретически обоснованное предсказание);</w:t>
      </w:r>
    </w:p>
    <w:p w:rsidR="005218FF" w:rsidRDefault="005218FF" w:rsidP="00533B09">
      <w:pPr>
        <w:numPr>
          <w:ilvl w:val="0"/>
          <w:numId w:val="19"/>
        </w:numPr>
        <w:ind w:left="0" w:firstLine="709"/>
        <w:contextualSpacing/>
        <w:jc w:val="both"/>
        <w:rPr>
          <w:sz w:val="28"/>
          <w:szCs w:val="28"/>
        </w:rPr>
      </w:pPr>
      <w:r>
        <w:rPr>
          <w:sz w:val="28"/>
          <w:szCs w:val="28"/>
        </w:rPr>
        <w:t>эмпирическое предположение (связь между воздействием и результатом, если..., то...);</w:t>
      </w:r>
    </w:p>
    <w:p w:rsidR="005218FF" w:rsidRDefault="005218FF" w:rsidP="00533B09">
      <w:pPr>
        <w:numPr>
          <w:ilvl w:val="0"/>
          <w:numId w:val="19"/>
        </w:numPr>
        <w:ind w:left="0" w:firstLine="709"/>
        <w:contextualSpacing/>
        <w:jc w:val="both"/>
        <w:rPr>
          <w:sz w:val="28"/>
          <w:szCs w:val="28"/>
        </w:rPr>
      </w:pPr>
      <w:r>
        <w:rPr>
          <w:sz w:val="28"/>
          <w:szCs w:val="28"/>
        </w:rPr>
        <w:t xml:space="preserve">рабочая гипотеза </w:t>
      </w:r>
      <w:r w:rsidR="00F872C5">
        <w:rPr>
          <w:sz w:val="28"/>
          <w:szCs w:val="28"/>
        </w:rPr>
        <w:t xml:space="preserve"> </w:t>
      </w:r>
      <w:r>
        <w:rPr>
          <w:sz w:val="28"/>
          <w:szCs w:val="28"/>
        </w:rPr>
        <w:t>(первоначальный план, который мы намечаем, чтобы сделать то-то и то-то);</w:t>
      </w:r>
    </w:p>
    <w:p w:rsidR="005218FF" w:rsidRDefault="005218FF" w:rsidP="00533B09">
      <w:pPr>
        <w:numPr>
          <w:ilvl w:val="0"/>
          <w:numId w:val="19"/>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F872C5" w:rsidRDefault="00F872C5" w:rsidP="005218FF">
      <w:pPr>
        <w:ind w:firstLine="709"/>
        <w:jc w:val="both"/>
        <w:rPr>
          <w:sz w:val="28"/>
          <w:szCs w:val="28"/>
        </w:rPr>
      </w:pPr>
      <w:r w:rsidRPr="00F872C5">
        <w:rPr>
          <w:sz w:val="28"/>
          <w:szCs w:val="28"/>
        </w:rPr>
        <w:t>Описательная гипотеза предполагает описание причин и возможны</w:t>
      </w:r>
      <w:r>
        <w:rPr>
          <w:sz w:val="28"/>
          <w:szCs w:val="28"/>
        </w:rPr>
        <w:t>х следствий изучаемых явлений. Нап</w:t>
      </w:r>
      <w:r w:rsidRPr="00F872C5">
        <w:rPr>
          <w:sz w:val="28"/>
          <w:szCs w:val="28"/>
        </w:rPr>
        <w:t>ример: «Эффективность совершенствования социально-значимых умений речевого общения руководителей школ (</w:t>
      </w:r>
      <w:r w:rsidRPr="00F872C5">
        <w:rPr>
          <w:b/>
          <w:sz w:val="28"/>
          <w:szCs w:val="28"/>
        </w:rPr>
        <w:t>следствие</w:t>
      </w:r>
      <w:r w:rsidRPr="00F872C5">
        <w:rPr>
          <w:sz w:val="28"/>
          <w:szCs w:val="28"/>
        </w:rPr>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F872C5">
        <w:rPr>
          <w:b/>
          <w:sz w:val="28"/>
          <w:szCs w:val="28"/>
        </w:rPr>
        <w:t>причины</w:t>
      </w:r>
      <w:r w:rsidRPr="00F872C5">
        <w:rPr>
          <w:sz w:val="28"/>
          <w:szCs w:val="28"/>
        </w:rPr>
        <w:t>)»</w:t>
      </w:r>
      <w:r w:rsidR="009D0C6F">
        <w:rPr>
          <w:rStyle w:val="a7"/>
          <w:sz w:val="28"/>
          <w:szCs w:val="28"/>
        </w:rPr>
        <w:footnoteReference w:id="1"/>
      </w:r>
      <w:r w:rsidRPr="00F872C5">
        <w:rPr>
          <w:sz w:val="28"/>
          <w:szCs w:val="28"/>
        </w:rPr>
        <w:t>.</w:t>
      </w:r>
    </w:p>
    <w:p w:rsidR="005218FF" w:rsidRDefault="005218FF" w:rsidP="005218FF">
      <w:pPr>
        <w:ind w:firstLine="709"/>
        <w:jc w:val="both"/>
        <w:rPr>
          <w:sz w:val="28"/>
          <w:szCs w:val="28"/>
        </w:rPr>
      </w:pPr>
      <w:r>
        <w:rPr>
          <w:sz w:val="28"/>
          <w:szCs w:val="28"/>
        </w:rPr>
        <w:t>В объясн</w:t>
      </w:r>
      <w:r w:rsidR="00F872C5">
        <w:rPr>
          <w:sz w:val="28"/>
          <w:szCs w:val="28"/>
        </w:rPr>
        <w:t>ительной гипотезе раскрываются т</w:t>
      </w:r>
      <w:r>
        <w:rPr>
          <w:sz w:val="28"/>
          <w:szCs w:val="28"/>
        </w:rPr>
        <w:t>е условия, факторы, при соблюдении которых следствие наступит обязательно. Такая гипотеза носит прогностический характер.</w:t>
      </w:r>
      <w:r w:rsidR="00C817F4">
        <w:rPr>
          <w:sz w:val="28"/>
          <w:szCs w:val="28"/>
        </w:rPr>
        <w:t xml:space="preserve"> </w:t>
      </w:r>
      <w:r w:rsidR="00C817F4" w:rsidRPr="00C817F4">
        <w:rPr>
          <w:sz w:val="28"/>
          <w:szCs w:val="28"/>
        </w:rPr>
        <w:t>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Default="005218FF" w:rsidP="005218FF">
      <w:pPr>
        <w:ind w:firstLine="709"/>
        <w:jc w:val="both"/>
        <w:rPr>
          <w:sz w:val="28"/>
          <w:szCs w:val="28"/>
        </w:rPr>
      </w:pPr>
      <w:r>
        <w:rPr>
          <w:sz w:val="28"/>
          <w:szCs w:val="28"/>
        </w:rPr>
        <w:t>Свойства научной гипотезы.</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осмысленным фактам.</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эмпирически проверяемой.</w:t>
      </w:r>
    </w:p>
    <w:p w:rsidR="005218FF" w:rsidRDefault="005218FF" w:rsidP="00533B09">
      <w:pPr>
        <w:numPr>
          <w:ilvl w:val="1"/>
          <w:numId w:val="20"/>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5218FF" w:rsidRDefault="005218FF" w:rsidP="00533B09">
      <w:pPr>
        <w:numPr>
          <w:ilvl w:val="1"/>
          <w:numId w:val="20"/>
        </w:numPr>
        <w:ind w:left="0" w:firstLine="709"/>
        <w:contextualSpacing/>
        <w:jc w:val="both"/>
        <w:rPr>
          <w:sz w:val="28"/>
          <w:szCs w:val="28"/>
        </w:rPr>
      </w:pPr>
      <w:r>
        <w:rPr>
          <w:sz w:val="28"/>
          <w:szCs w:val="28"/>
        </w:rPr>
        <w:t>Гипотеза должна быть принципиально опровергаемой.</w:t>
      </w:r>
    </w:p>
    <w:p w:rsidR="005218FF" w:rsidRDefault="005218FF" w:rsidP="005218FF">
      <w:pPr>
        <w:ind w:firstLine="709"/>
        <w:jc w:val="both"/>
        <w:rPr>
          <w:sz w:val="28"/>
          <w:szCs w:val="28"/>
        </w:rPr>
      </w:pPr>
      <w:r>
        <w:rPr>
          <w:sz w:val="28"/>
          <w:szCs w:val="28"/>
        </w:rPr>
        <w:t>Проверка гипотезы:</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с помощью теоретического обоснования;</w:t>
      </w:r>
    </w:p>
    <w:p w:rsidR="005218FF" w:rsidRDefault="005218FF" w:rsidP="00533B09">
      <w:pPr>
        <w:numPr>
          <w:ilvl w:val="1"/>
          <w:numId w:val="21"/>
        </w:numPr>
        <w:tabs>
          <w:tab w:val="num" w:pos="-3119"/>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533B09">
      <w:pPr>
        <w:numPr>
          <w:ilvl w:val="1"/>
          <w:numId w:val="21"/>
        </w:numPr>
        <w:tabs>
          <w:tab w:val="num" w:pos="-3119"/>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Приведем примеры удачно выстроенных гипотез.</w:t>
      </w:r>
    </w:p>
    <w:p w:rsidR="005218FF" w:rsidRDefault="005218FF" w:rsidP="005218FF">
      <w:pPr>
        <w:ind w:firstLine="709"/>
        <w:jc w:val="both"/>
        <w:rPr>
          <w:i/>
          <w:sz w:val="28"/>
          <w:szCs w:val="28"/>
        </w:rPr>
      </w:pPr>
      <w:r>
        <w:rPr>
          <w:i/>
          <w:sz w:val="28"/>
          <w:szCs w:val="28"/>
        </w:rPr>
        <w:lastRenderedPageBreak/>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t xml:space="preserve">- организовать целенаправленное профессиональное просвещение учащихся с использованием методики модульного отражения профессиоведческой </w:t>
      </w:r>
      <w:r w:rsidR="00F872C5">
        <w:rPr>
          <w:i/>
          <w:sz w:val="28"/>
          <w:szCs w:val="28"/>
        </w:rPr>
        <w:t xml:space="preserve"> </w:t>
      </w:r>
      <w:r>
        <w:rPr>
          <w:i/>
          <w:sz w:val="28"/>
          <w:szCs w:val="28"/>
        </w:rPr>
        <w:t>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Pr>
          <w:i/>
          <w:sz w:val="28"/>
          <w:szCs w:val="28"/>
        </w:rPr>
        <w:t>тема “Персональный компьютер как средство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Default="005218FF" w:rsidP="00533B09">
      <w:pPr>
        <w:numPr>
          <w:ilvl w:val="0"/>
          <w:numId w:val="22"/>
        </w:numPr>
        <w:tabs>
          <w:tab w:val="num" w:pos="-1843"/>
        </w:tabs>
        <w:ind w:left="0" w:firstLine="709"/>
        <w:contextualSpacing/>
        <w:jc w:val="both"/>
        <w:rPr>
          <w:i/>
          <w:sz w:val="28"/>
          <w:szCs w:val="28"/>
        </w:rPr>
      </w:pPr>
      <w:r>
        <w:rPr>
          <w:i/>
          <w:sz w:val="28"/>
          <w:szCs w:val="28"/>
        </w:rPr>
        <w:t xml:space="preserve">проверить </w:t>
      </w:r>
      <w:r w:rsidR="00625246">
        <w:rPr>
          <w:i/>
          <w:sz w:val="28"/>
          <w:szCs w:val="28"/>
        </w:rPr>
        <w:t xml:space="preserve">результативность </w:t>
      </w:r>
      <w:r>
        <w:rPr>
          <w:i/>
          <w:sz w:val="28"/>
          <w:szCs w:val="28"/>
        </w:rPr>
        <w:t xml:space="preserve"> р</w:t>
      </w:r>
      <w:r w:rsidR="00625246">
        <w:rPr>
          <w:i/>
          <w:sz w:val="28"/>
          <w:szCs w:val="28"/>
        </w:rPr>
        <w:t>азработанной методики опытным путем</w:t>
      </w:r>
    </w:p>
    <w:p w:rsidR="005218FF" w:rsidRDefault="005218FF" w:rsidP="005218FF">
      <w:pPr>
        <w:ind w:firstLine="709"/>
        <w:jc w:val="both"/>
        <w:rPr>
          <w:sz w:val="28"/>
          <w:szCs w:val="28"/>
        </w:rPr>
      </w:pPr>
      <w:r>
        <w:rPr>
          <w:sz w:val="28"/>
          <w:szCs w:val="28"/>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lastRenderedPageBreak/>
        <w:t>Пример:</w:t>
      </w:r>
      <w:r>
        <w:rPr>
          <w:i/>
          <w:sz w:val="28"/>
          <w:szCs w:val="28"/>
        </w:rPr>
        <w:t xml:space="preserve"> тема “Формирование готовности школьников к выбору профессии</w:t>
      </w:r>
      <w:r>
        <w:rPr>
          <w:sz w:val="28"/>
          <w:szCs w:val="28"/>
        </w:rPr>
        <w:t>”.</w:t>
      </w:r>
    </w:p>
    <w:p w:rsidR="005218FF" w:rsidRDefault="005218FF" w:rsidP="005218FF">
      <w:pPr>
        <w:ind w:firstLine="709"/>
        <w:jc w:val="both"/>
        <w:rPr>
          <w:i/>
          <w:sz w:val="28"/>
          <w:szCs w:val="28"/>
        </w:rPr>
      </w:pPr>
      <w:r>
        <w:rPr>
          <w:i/>
          <w:sz w:val="28"/>
          <w:szCs w:val="28"/>
        </w:rPr>
        <w:t>Задачи:</w:t>
      </w:r>
    </w:p>
    <w:p w:rsidR="005218FF" w:rsidRDefault="005218FF" w:rsidP="00533B09">
      <w:pPr>
        <w:numPr>
          <w:ilvl w:val="0"/>
          <w:numId w:val="23"/>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533B09">
      <w:pPr>
        <w:numPr>
          <w:ilvl w:val="0"/>
          <w:numId w:val="23"/>
        </w:numPr>
        <w:ind w:left="0" w:firstLine="709"/>
        <w:contextualSpacing/>
        <w:jc w:val="both"/>
        <w:rPr>
          <w:i/>
          <w:sz w:val="28"/>
          <w:szCs w:val="28"/>
        </w:rPr>
      </w:pPr>
      <w:r>
        <w:rPr>
          <w:i/>
          <w:sz w:val="28"/>
          <w:szCs w:val="28"/>
        </w:rPr>
        <w:t xml:space="preserve">определить и </w:t>
      </w:r>
      <w:r w:rsidR="00625246">
        <w:rPr>
          <w:i/>
          <w:sz w:val="28"/>
          <w:szCs w:val="28"/>
        </w:rPr>
        <w:t xml:space="preserve">опытным путем </w:t>
      </w:r>
      <w:r>
        <w:rPr>
          <w:i/>
          <w:sz w:val="28"/>
          <w:szCs w:val="28"/>
        </w:rPr>
        <w:t xml:space="preserve"> проверить возможности курса </w:t>
      </w:r>
      <w:r w:rsidR="00625246">
        <w:rPr>
          <w:i/>
          <w:sz w:val="28"/>
          <w:szCs w:val="28"/>
        </w:rPr>
        <w:t>«</w:t>
      </w:r>
      <w:r>
        <w:rPr>
          <w:i/>
          <w:sz w:val="28"/>
          <w:szCs w:val="28"/>
        </w:rPr>
        <w:t>Трудовое обучение</w:t>
      </w:r>
      <w:r w:rsidR="00625246">
        <w:rPr>
          <w:i/>
          <w:sz w:val="28"/>
          <w:szCs w:val="28"/>
        </w:rPr>
        <w:t>»</w:t>
      </w:r>
      <w:r>
        <w:rPr>
          <w:i/>
          <w:sz w:val="28"/>
          <w:szCs w:val="28"/>
        </w:rPr>
        <w:t xml:space="preserve"> в формировании у школьников готовности к выбору профессии;</w:t>
      </w:r>
    </w:p>
    <w:p w:rsidR="005218FF" w:rsidRDefault="005218FF" w:rsidP="00533B09">
      <w:pPr>
        <w:numPr>
          <w:ilvl w:val="0"/>
          <w:numId w:val="23"/>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533B09">
      <w:pPr>
        <w:numPr>
          <w:ilvl w:val="0"/>
          <w:numId w:val="23"/>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Под частно</w:t>
      </w:r>
      <w:r w:rsidR="00625246">
        <w:rPr>
          <w:sz w:val="28"/>
          <w:szCs w:val="28"/>
        </w:rPr>
        <w:t>-</w:t>
      </w:r>
      <w:r>
        <w:rPr>
          <w:sz w:val="28"/>
          <w:szCs w:val="28"/>
        </w:rPr>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533B09">
      <w:pPr>
        <w:numPr>
          <w:ilvl w:val="0"/>
          <w:numId w:val="24"/>
        </w:numPr>
        <w:ind w:left="0" w:firstLine="709"/>
        <w:contextualSpacing/>
        <w:jc w:val="both"/>
        <w:rPr>
          <w:sz w:val="28"/>
          <w:szCs w:val="28"/>
        </w:rPr>
      </w:pPr>
      <w:r>
        <w:rPr>
          <w:sz w:val="28"/>
          <w:szCs w:val="28"/>
        </w:rPr>
        <w:lastRenderedPageBreak/>
        <w:t>изучение литературы по теме квалификационной работы, нормативных и инструктивно-методических материалов;</w:t>
      </w:r>
    </w:p>
    <w:p w:rsidR="005218FF" w:rsidRDefault="005218FF" w:rsidP="00533B09">
      <w:pPr>
        <w:numPr>
          <w:ilvl w:val="0"/>
          <w:numId w:val="24"/>
        </w:numPr>
        <w:ind w:left="0" w:firstLine="709"/>
        <w:contextualSpacing/>
        <w:jc w:val="both"/>
        <w:rPr>
          <w:sz w:val="28"/>
          <w:szCs w:val="28"/>
        </w:rPr>
      </w:pPr>
      <w:r>
        <w:rPr>
          <w:sz w:val="28"/>
          <w:szCs w:val="28"/>
        </w:rPr>
        <w:t>анализ научной литературы;</w:t>
      </w:r>
    </w:p>
    <w:p w:rsidR="005218FF" w:rsidRDefault="005218FF" w:rsidP="00533B09">
      <w:pPr>
        <w:numPr>
          <w:ilvl w:val="0"/>
          <w:numId w:val="24"/>
        </w:numPr>
        <w:ind w:left="0" w:firstLine="709"/>
        <w:contextualSpacing/>
        <w:jc w:val="both"/>
        <w:rPr>
          <w:sz w:val="28"/>
          <w:szCs w:val="28"/>
        </w:rPr>
      </w:pPr>
      <w:r>
        <w:rPr>
          <w:sz w:val="28"/>
          <w:szCs w:val="28"/>
        </w:rPr>
        <w:t>наблюдение, опросы (интервью, анкетирование), тестирование;</w:t>
      </w:r>
    </w:p>
    <w:p w:rsidR="005218FF" w:rsidRDefault="005218FF" w:rsidP="00533B09">
      <w:pPr>
        <w:numPr>
          <w:ilvl w:val="0"/>
          <w:numId w:val="24"/>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533B09">
      <w:pPr>
        <w:numPr>
          <w:ilvl w:val="0"/>
          <w:numId w:val="25"/>
        </w:numPr>
        <w:ind w:left="0" w:firstLine="709"/>
        <w:contextualSpacing/>
        <w:jc w:val="both"/>
        <w:rPr>
          <w:sz w:val="28"/>
          <w:szCs w:val="28"/>
        </w:rPr>
      </w:pPr>
      <w:r>
        <w:rPr>
          <w:sz w:val="28"/>
          <w:szCs w:val="28"/>
        </w:rPr>
        <w:t>историко-генетический метод;</w:t>
      </w:r>
    </w:p>
    <w:p w:rsidR="005218FF" w:rsidRDefault="005218FF" w:rsidP="00533B09">
      <w:pPr>
        <w:numPr>
          <w:ilvl w:val="0"/>
          <w:numId w:val="25"/>
        </w:numPr>
        <w:ind w:left="0" w:firstLine="709"/>
        <w:contextualSpacing/>
        <w:jc w:val="both"/>
        <w:rPr>
          <w:sz w:val="28"/>
          <w:szCs w:val="28"/>
        </w:rPr>
      </w:pPr>
      <w:r>
        <w:rPr>
          <w:sz w:val="28"/>
          <w:szCs w:val="28"/>
        </w:rPr>
        <w:t>моделирование;</w:t>
      </w:r>
    </w:p>
    <w:p w:rsidR="005218FF" w:rsidRDefault="005218FF" w:rsidP="00533B09">
      <w:pPr>
        <w:numPr>
          <w:ilvl w:val="0"/>
          <w:numId w:val="25"/>
        </w:numPr>
        <w:ind w:left="0" w:firstLine="709"/>
        <w:contextualSpacing/>
        <w:jc w:val="both"/>
        <w:rPr>
          <w:sz w:val="28"/>
          <w:szCs w:val="28"/>
        </w:rPr>
      </w:pPr>
      <w:r>
        <w:rPr>
          <w:sz w:val="28"/>
          <w:szCs w:val="28"/>
        </w:rPr>
        <w:t>сравнение;</w:t>
      </w:r>
    </w:p>
    <w:p w:rsidR="005218FF" w:rsidRDefault="005218FF" w:rsidP="00533B09">
      <w:pPr>
        <w:numPr>
          <w:ilvl w:val="0"/>
          <w:numId w:val="25"/>
        </w:numPr>
        <w:ind w:left="0" w:firstLine="709"/>
        <w:contextualSpacing/>
        <w:jc w:val="both"/>
        <w:rPr>
          <w:sz w:val="28"/>
          <w:szCs w:val="28"/>
        </w:rPr>
      </w:pPr>
      <w:r>
        <w:rPr>
          <w:sz w:val="28"/>
          <w:szCs w:val="28"/>
        </w:rPr>
        <w:t>обобщение;</w:t>
      </w:r>
    </w:p>
    <w:p w:rsidR="005218FF" w:rsidRDefault="005218FF" w:rsidP="00533B09">
      <w:pPr>
        <w:numPr>
          <w:ilvl w:val="0"/>
          <w:numId w:val="25"/>
        </w:numPr>
        <w:ind w:left="0" w:firstLine="709"/>
        <w:contextualSpacing/>
        <w:jc w:val="both"/>
        <w:rPr>
          <w:sz w:val="28"/>
          <w:szCs w:val="28"/>
        </w:rPr>
      </w:pPr>
      <w:r>
        <w:rPr>
          <w:sz w:val="28"/>
          <w:szCs w:val="28"/>
        </w:rPr>
        <w:t>абстрагирование;</w:t>
      </w:r>
    </w:p>
    <w:p w:rsidR="005218FF" w:rsidRDefault="005218FF" w:rsidP="00533B09">
      <w:pPr>
        <w:numPr>
          <w:ilvl w:val="0"/>
          <w:numId w:val="25"/>
        </w:numPr>
        <w:ind w:left="0" w:firstLine="709"/>
        <w:contextualSpacing/>
        <w:jc w:val="both"/>
        <w:rPr>
          <w:sz w:val="28"/>
          <w:szCs w:val="28"/>
        </w:rPr>
      </w:pPr>
      <w:r>
        <w:rPr>
          <w:sz w:val="28"/>
          <w:szCs w:val="28"/>
        </w:rPr>
        <w:t>классификацию;</w:t>
      </w:r>
    </w:p>
    <w:p w:rsidR="005218FF" w:rsidRDefault="005218FF" w:rsidP="00533B09">
      <w:pPr>
        <w:numPr>
          <w:ilvl w:val="0"/>
          <w:numId w:val="25"/>
        </w:numPr>
        <w:ind w:left="0" w:firstLine="709"/>
        <w:contextualSpacing/>
        <w:jc w:val="both"/>
        <w:rPr>
          <w:sz w:val="28"/>
          <w:szCs w:val="28"/>
        </w:rPr>
      </w:pPr>
      <w:r>
        <w:rPr>
          <w:sz w:val="28"/>
          <w:szCs w:val="28"/>
        </w:rPr>
        <w:t>систематизацию;</w:t>
      </w:r>
    </w:p>
    <w:p w:rsidR="005218FF" w:rsidRDefault="005218FF" w:rsidP="00533B09">
      <w:pPr>
        <w:numPr>
          <w:ilvl w:val="0"/>
          <w:numId w:val="25"/>
        </w:numPr>
        <w:ind w:left="0" w:firstLine="709"/>
        <w:contextualSpacing/>
        <w:jc w:val="both"/>
        <w:rPr>
          <w:sz w:val="28"/>
          <w:szCs w:val="28"/>
        </w:rPr>
      </w:pPr>
      <w:r>
        <w:rPr>
          <w:sz w:val="28"/>
          <w:szCs w:val="28"/>
        </w:rPr>
        <w:t>синтез;</w:t>
      </w:r>
    </w:p>
    <w:p w:rsidR="005218FF" w:rsidRDefault="005218FF" w:rsidP="00533B09">
      <w:pPr>
        <w:numPr>
          <w:ilvl w:val="0"/>
          <w:numId w:val="25"/>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sidR="00625246">
        <w:rPr>
          <w:b/>
          <w:sz w:val="28"/>
          <w:szCs w:val="28"/>
        </w:rPr>
        <w:t>«</w:t>
      </w:r>
      <w:r>
        <w:rPr>
          <w:b/>
          <w:i/>
          <w:sz w:val="28"/>
          <w:szCs w:val="28"/>
        </w:rPr>
        <w:t>Практическая значимость</w:t>
      </w:r>
      <w:r w:rsidR="00625246">
        <w:rPr>
          <w:b/>
          <w:sz w:val="28"/>
          <w:szCs w:val="28"/>
        </w:rPr>
        <w:t>»</w:t>
      </w:r>
      <w:r>
        <w:rPr>
          <w:sz w:val="28"/>
          <w:szCs w:val="28"/>
        </w:rPr>
        <w:t>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8" w:name="__RefHeading__3664_1480132808"/>
      <w:bookmarkStart w:id="9" w:name="_Toc335118041"/>
      <w:bookmarkEnd w:id="8"/>
      <w:r>
        <w:rPr>
          <w:sz w:val="28"/>
        </w:rPr>
        <w:t>Работа над первой главой (Обзор литературы по проблеме)</w:t>
      </w:r>
      <w:bookmarkEnd w:id="9"/>
      <w:r>
        <w:rPr>
          <w:sz w:val="28"/>
        </w:rPr>
        <w:t xml:space="preserve">  </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lastRenderedPageBreak/>
        <w:t>Все основные структурные части работы (введение, главы, заключение, выводы, список использованной литературы, приложение</w:t>
      </w:r>
      <w:r w:rsidR="00897EAF">
        <w:rPr>
          <w:b/>
          <w:i/>
          <w:sz w:val="28"/>
          <w:szCs w:val="28"/>
        </w:rPr>
        <w:t>)</w:t>
      </w:r>
      <w:r>
        <w:rPr>
          <w:b/>
          <w:i/>
          <w:sz w:val="28"/>
          <w:szCs w:val="28"/>
        </w:rPr>
        <w:t xml:space="preserve">  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533B09">
      <w:pPr>
        <w:pStyle w:val="afa"/>
        <w:numPr>
          <w:ilvl w:val="0"/>
          <w:numId w:val="26"/>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5218FF">
      <w:pPr>
        <w:pStyle w:val="afa"/>
        <w:ind w:firstLine="600"/>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Default="005218FF" w:rsidP="00533B09">
      <w:pPr>
        <w:pStyle w:val="afa"/>
        <w:numPr>
          <w:ilvl w:val="0"/>
          <w:numId w:val="27"/>
        </w:numPr>
        <w:ind w:left="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533B09">
      <w:pPr>
        <w:pStyle w:val="afa"/>
        <w:numPr>
          <w:ilvl w:val="0"/>
          <w:numId w:val="27"/>
        </w:numPr>
        <w:ind w:left="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533B09">
      <w:pPr>
        <w:pStyle w:val="afa"/>
        <w:numPr>
          <w:ilvl w:val="0"/>
          <w:numId w:val="27"/>
        </w:numPr>
        <w:ind w:left="0"/>
        <w:jc w:val="both"/>
      </w:pPr>
      <w:r>
        <w:rPr>
          <w:sz w:val="28"/>
          <w:szCs w:val="28"/>
        </w:rPr>
        <w:t xml:space="preserve">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w:t>
      </w:r>
      <w:r>
        <w:rPr>
          <w:sz w:val="28"/>
          <w:szCs w:val="28"/>
        </w:rPr>
        <w:lastRenderedPageBreak/>
        <w:t>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533B09">
      <w:pPr>
        <w:pStyle w:val="afa"/>
        <w:numPr>
          <w:ilvl w:val="0"/>
          <w:numId w:val="27"/>
        </w:numPr>
        <w:ind w:left="0"/>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533B09">
      <w:pPr>
        <w:pStyle w:val="afa"/>
        <w:numPr>
          <w:ilvl w:val="0"/>
          <w:numId w:val="27"/>
        </w:numPr>
        <w:ind w:left="0"/>
        <w:jc w:val="both"/>
      </w:pPr>
      <w:r>
        <w:rPr>
          <w:sz w:val="28"/>
          <w:szCs w:val="28"/>
        </w:rPr>
        <w:t>Закономерности, которым подчиняется явление.</w:t>
      </w:r>
    </w:p>
    <w:p w:rsidR="005218FF" w:rsidRDefault="005218FF" w:rsidP="00533B09">
      <w:pPr>
        <w:pStyle w:val="afa"/>
        <w:numPr>
          <w:ilvl w:val="0"/>
          <w:numId w:val="27"/>
        </w:numPr>
        <w:ind w:left="0"/>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a"/>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a"/>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a"/>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a"/>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a"/>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a"/>
        <w:shd w:val="clear" w:color="auto" w:fill="FFFFFF"/>
        <w:ind w:firstLine="720"/>
        <w:jc w:val="both"/>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w:t>
      </w:r>
      <w:r>
        <w:rPr>
          <w:sz w:val="28"/>
          <w:szCs w:val="28"/>
        </w:rPr>
        <w:lastRenderedPageBreak/>
        <w:t>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af7"/>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a"/>
        <w:spacing w:line="240" w:lineRule="auto"/>
        <w:ind w:firstLine="709"/>
        <w:jc w:val="both"/>
        <w:rPr>
          <w:sz w:val="28"/>
          <w:szCs w:val="28"/>
        </w:rPr>
      </w:pPr>
      <w:r>
        <w:rPr>
          <w:sz w:val="28"/>
          <w:szCs w:val="28"/>
        </w:rPr>
        <w:lastRenderedPageBreak/>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 xml:space="preserve">В части, посвященной описанию </w:t>
      </w:r>
      <w:r w:rsidR="00897EAF">
        <w:rPr>
          <w:sz w:val="28"/>
          <w:szCs w:val="28"/>
        </w:rPr>
        <w:t>опытной работы</w:t>
      </w:r>
      <w:r>
        <w:rPr>
          <w:sz w:val="28"/>
          <w:szCs w:val="28"/>
        </w:rPr>
        <w:t xml:space="preserve">, должна указываться цель, задачи и описываться программа </w:t>
      </w:r>
      <w:r w:rsidR="00897EAF">
        <w:rPr>
          <w:sz w:val="28"/>
          <w:szCs w:val="28"/>
        </w:rPr>
        <w:t>опытной работы</w:t>
      </w:r>
      <w:r>
        <w:rPr>
          <w:sz w:val="28"/>
          <w:szCs w:val="28"/>
        </w:rPr>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Pr>
          <w:sz w:val="28"/>
          <w:szCs w:val="28"/>
        </w:rPr>
        <w:t xml:space="preserve">педагогической </w:t>
      </w:r>
      <w:r>
        <w:rPr>
          <w:sz w:val="28"/>
          <w:szCs w:val="28"/>
        </w:rPr>
        <w:t xml:space="preserve">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lastRenderedPageBreak/>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Pr>
          <w:sz w:val="28"/>
          <w:szCs w:val="28"/>
        </w:rPr>
        <w:t xml:space="preserve">теории </w:t>
      </w:r>
      <w:r>
        <w:rPr>
          <w:sz w:val="28"/>
          <w:szCs w:val="28"/>
        </w:rPr>
        <w:t xml:space="preserve">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Одним из самых сильных способов эмпирической проверки гипотез выступает </w:t>
      </w:r>
      <w:r w:rsidR="00897EAF">
        <w:rPr>
          <w:sz w:val="28"/>
          <w:szCs w:val="28"/>
        </w:rPr>
        <w:t>эмпирическое исследование</w:t>
      </w:r>
      <w:r>
        <w:rPr>
          <w:sz w:val="28"/>
          <w:szCs w:val="28"/>
        </w:rPr>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897EAF" w:rsidP="005218FF">
      <w:pPr>
        <w:pStyle w:val="afa"/>
        <w:shd w:val="clear" w:color="auto" w:fill="FFFFFF"/>
        <w:spacing w:line="240" w:lineRule="auto"/>
        <w:ind w:firstLine="709"/>
        <w:jc w:val="both"/>
        <w:rPr>
          <w:sz w:val="28"/>
          <w:szCs w:val="28"/>
        </w:rPr>
      </w:pPr>
      <w:r>
        <w:rPr>
          <w:sz w:val="28"/>
          <w:szCs w:val="28"/>
        </w:rPr>
        <w:t xml:space="preserve">Формирующая часть исследования </w:t>
      </w:r>
      <w:r w:rsidR="005218FF">
        <w:rPr>
          <w:sz w:val="28"/>
          <w:szCs w:val="28"/>
        </w:rPr>
        <w:t>направлен</w:t>
      </w:r>
      <w:r>
        <w:rPr>
          <w:sz w:val="28"/>
          <w:szCs w:val="28"/>
        </w:rPr>
        <w:t>а</w:t>
      </w:r>
      <w:r w:rsidR="005218FF">
        <w:rPr>
          <w:sz w:val="28"/>
          <w:szCs w:val="28"/>
        </w:rPr>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Формирующий </w:t>
      </w:r>
      <w:r w:rsidR="00897EAF">
        <w:rPr>
          <w:sz w:val="28"/>
          <w:szCs w:val="28"/>
        </w:rPr>
        <w:t>этап</w:t>
      </w:r>
      <w:r>
        <w:rPr>
          <w:sz w:val="28"/>
          <w:szCs w:val="28"/>
        </w:rPr>
        <w:t xml:space="preserve">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подготовку </w:t>
      </w:r>
      <w:r w:rsidR="00897EAF">
        <w:rPr>
          <w:sz w:val="28"/>
          <w:szCs w:val="28"/>
        </w:rPr>
        <w:t xml:space="preserve">опытной работы </w:t>
      </w:r>
      <w:r>
        <w:rPr>
          <w:sz w:val="28"/>
          <w:szCs w:val="28"/>
        </w:rPr>
        <w:t xml:space="preserve"> (планирование, разработка методов и средств проведения и наблюдения за ходом </w:t>
      </w:r>
      <w:r w:rsidR="00897EAF">
        <w:rPr>
          <w:sz w:val="28"/>
          <w:szCs w:val="28"/>
        </w:rPr>
        <w:t>эмпирического исследования</w:t>
      </w:r>
      <w:r>
        <w:rPr>
          <w:sz w:val="28"/>
          <w:szCs w:val="28"/>
        </w:rPr>
        <w:t>, разработка способов фиксации его результатов и т.д.);</w:t>
      </w:r>
    </w:p>
    <w:p w:rsidR="005218FF" w:rsidRDefault="00897EAF" w:rsidP="005218FF">
      <w:pPr>
        <w:pStyle w:val="afa"/>
        <w:shd w:val="clear" w:color="auto" w:fill="FFFFFF"/>
        <w:spacing w:line="240" w:lineRule="auto"/>
        <w:ind w:firstLine="709"/>
        <w:jc w:val="both"/>
        <w:rPr>
          <w:sz w:val="28"/>
          <w:szCs w:val="28"/>
        </w:rPr>
      </w:pPr>
      <w:r>
        <w:rPr>
          <w:sz w:val="28"/>
          <w:szCs w:val="28"/>
        </w:rPr>
        <w:t>- описание программы исследования</w:t>
      </w:r>
      <w:r w:rsidR="005218FF">
        <w:rPr>
          <w:sz w:val="28"/>
          <w:szCs w:val="28"/>
        </w:rPr>
        <w:t>, независимых, завис</w:t>
      </w:r>
      <w:r>
        <w:rPr>
          <w:sz w:val="28"/>
          <w:szCs w:val="28"/>
        </w:rPr>
        <w:t>имых и промежуточных переменных</w:t>
      </w:r>
      <w:r w:rsidR="005218FF">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практическое осуществление </w:t>
      </w:r>
      <w:r w:rsidR="00897EAF">
        <w:rPr>
          <w:sz w:val="28"/>
          <w:szCs w:val="28"/>
        </w:rPr>
        <w:t>исследования</w:t>
      </w:r>
      <w:r>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представление результатов </w:t>
      </w:r>
      <w:r w:rsidR="00897EAF">
        <w:rPr>
          <w:sz w:val="28"/>
          <w:szCs w:val="28"/>
        </w:rPr>
        <w:t>опытной работы</w:t>
      </w:r>
      <w:r>
        <w:rPr>
          <w:sz w:val="28"/>
          <w:szCs w:val="28"/>
        </w:rPr>
        <w:t>,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lastRenderedPageBreak/>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Схема </w:t>
      </w:r>
      <w:r w:rsidR="00897EAF">
        <w:rPr>
          <w:sz w:val="28"/>
          <w:szCs w:val="28"/>
        </w:rPr>
        <w:t>эмпирического исследования</w:t>
      </w:r>
      <w:r>
        <w:rPr>
          <w:sz w:val="28"/>
          <w:szCs w:val="28"/>
        </w:rPr>
        <w:t xml:space="preserve"> может быть следующей: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1). Измерение качеств испытуемых по определенным уровням и критериям. </w:t>
      </w:r>
    </w:p>
    <w:p w:rsidR="00333B74" w:rsidRDefault="005218FF" w:rsidP="005218FF">
      <w:pPr>
        <w:pStyle w:val="afa"/>
        <w:shd w:val="clear" w:color="auto" w:fill="FFFFFF"/>
        <w:spacing w:line="240" w:lineRule="auto"/>
        <w:ind w:firstLine="709"/>
        <w:jc w:val="both"/>
        <w:rPr>
          <w:sz w:val="28"/>
          <w:szCs w:val="28"/>
        </w:rPr>
      </w:pPr>
      <w:r>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4). Сравнение результатов первого и второго измерения. </w:t>
      </w:r>
    </w:p>
    <w:p w:rsidR="005218FF" w:rsidRDefault="005218FF" w:rsidP="005218FF">
      <w:pPr>
        <w:pStyle w:val="afa"/>
        <w:shd w:val="clear" w:color="auto" w:fill="FFFFFF"/>
        <w:spacing w:line="240" w:lineRule="auto"/>
        <w:ind w:firstLine="709"/>
        <w:jc w:val="both"/>
        <w:rPr>
          <w:sz w:val="28"/>
          <w:szCs w:val="28"/>
        </w:rPr>
      </w:pPr>
      <w:r>
        <w:rPr>
          <w:sz w:val="28"/>
          <w:szCs w:val="28"/>
        </w:rPr>
        <w:t>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t xml:space="preserve">В </w:t>
      </w:r>
      <w:r w:rsidR="00897EAF">
        <w:rPr>
          <w:sz w:val="28"/>
          <w:szCs w:val="28"/>
        </w:rPr>
        <w:t xml:space="preserve">эмпирической </w:t>
      </w:r>
      <w:r>
        <w:rPr>
          <w:sz w:val="28"/>
          <w:szCs w:val="28"/>
        </w:rPr>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Pr>
          <w:sz w:val="28"/>
          <w:szCs w:val="28"/>
        </w:rPr>
        <w:t>е</w:t>
      </w:r>
      <w:r>
        <w:rPr>
          <w:sz w:val="28"/>
          <w:szCs w:val="28"/>
        </w:rPr>
        <w:t xml:space="preserve">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 xml:space="preserve">1.Выявление различий в уровне исследуемого </w:t>
            </w:r>
            <w:r>
              <w:lastRenderedPageBreak/>
              <w:t>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lastRenderedPageBreak/>
              <w:t>а)2 выборки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8"/>
              </w:numPr>
              <w:jc w:val="both"/>
            </w:pPr>
            <w:r>
              <w:t>Критерий Макнамары</w:t>
            </w:r>
          </w:p>
          <w:p w:rsidR="005218FF" w:rsidRDefault="005218FF" w:rsidP="00533B09">
            <w:pPr>
              <w:pStyle w:val="afa"/>
              <w:numPr>
                <w:ilvl w:val="0"/>
                <w:numId w:val="28"/>
              </w:numPr>
              <w:jc w:val="both"/>
            </w:pPr>
            <w:r>
              <w:rPr>
                <w:lang w:val="en-US"/>
              </w:rPr>
              <w:t>Q</w:t>
            </w:r>
            <w:r>
              <w:t xml:space="preserve"> критерий Розенбаума</w:t>
            </w:r>
          </w:p>
          <w:p w:rsidR="005218FF" w:rsidRDefault="005218FF" w:rsidP="00533B09">
            <w:pPr>
              <w:pStyle w:val="afa"/>
              <w:numPr>
                <w:ilvl w:val="0"/>
                <w:numId w:val="28"/>
              </w:numPr>
              <w:jc w:val="both"/>
            </w:pPr>
            <w:r>
              <w:rPr>
                <w:lang w:val="en-US"/>
              </w:rPr>
              <w:t xml:space="preserve">U </w:t>
            </w:r>
            <w:r>
              <w:t>критерий Манна-Уитни</w:t>
            </w:r>
          </w:p>
          <w:p w:rsidR="005218FF" w:rsidRDefault="005218FF" w:rsidP="00533B09">
            <w:pPr>
              <w:pStyle w:val="afa"/>
              <w:numPr>
                <w:ilvl w:val="0"/>
                <w:numId w:val="28"/>
              </w:numPr>
              <w:jc w:val="both"/>
            </w:pPr>
            <w:r>
              <w:t>Угловое преобразование Фишера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б)3 и больше выборок испытуе</w:t>
            </w:r>
            <w:r w:rsidR="005218FF">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9"/>
              </w:numPr>
              <w:jc w:val="both"/>
            </w:pPr>
            <w:r>
              <w:rPr>
                <w:lang w:val="en-US"/>
              </w:rPr>
              <w:t>S</w:t>
            </w:r>
            <w:r>
              <w:t xml:space="preserve"> критерий Джонкира</w:t>
            </w:r>
          </w:p>
          <w:p w:rsidR="005218FF" w:rsidRDefault="005218FF" w:rsidP="00533B09">
            <w:pPr>
              <w:pStyle w:val="afa"/>
              <w:numPr>
                <w:ilvl w:val="0"/>
                <w:numId w:val="29"/>
              </w:numPr>
              <w:jc w:val="both"/>
            </w:pPr>
            <w:r>
              <w:t>Н критерий Крускала-Уоллиса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2.Оценка сдвига значе</w:t>
            </w:r>
            <w:r w:rsidR="005218FF">
              <w:t>ний иссл</w:t>
            </w:r>
            <w:r>
              <w:t>едуемого приз</w:t>
            </w:r>
            <w:r w:rsidR="005218FF">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замера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0"/>
              </w:numPr>
              <w:jc w:val="both"/>
            </w:pPr>
            <w:r>
              <w:t>Т критерий Вилкоксона</w:t>
            </w:r>
          </w:p>
          <w:p w:rsidR="005218FF" w:rsidRDefault="005218FF" w:rsidP="00533B09">
            <w:pPr>
              <w:pStyle w:val="afa"/>
              <w:numPr>
                <w:ilvl w:val="0"/>
                <w:numId w:val="30"/>
              </w:numPr>
              <w:jc w:val="both"/>
            </w:pPr>
            <w:r>
              <w:rPr>
                <w:lang w:val="en-US"/>
              </w:rPr>
              <w:t>G</w:t>
            </w:r>
            <w:r>
              <w:t xml:space="preserve"> критерий знаков</w:t>
            </w:r>
          </w:p>
          <w:p w:rsidR="005218FF" w:rsidRDefault="005218FF" w:rsidP="00533B09">
            <w:pPr>
              <w:pStyle w:val="afa"/>
              <w:numPr>
                <w:ilvl w:val="0"/>
                <w:numId w:val="30"/>
              </w:numPr>
              <w:jc w:val="both"/>
            </w:pPr>
            <w:r>
              <w:t>Угловое преобразование Фишера</w:t>
            </w:r>
          </w:p>
          <w:p w:rsidR="005218FF" w:rsidRDefault="005218FF" w:rsidP="00533B09">
            <w:pPr>
              <w:pStyle w:val="afa"/>
              <w:numPr>
                <w:ilvl w:val="0"/>
                <w:numId w:val="30"/>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w:t>
            </w:r>
            <w:r w:rsidR="00333B74">
              <w:t xml:space="preserve"> одной и той же выборке испытуе</w:t>
            </w:r>
            <w:r>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1"/>
              </w:numPr>
              <w:jc w:val="both"/>
            </w:pPr>
            <w:r>
              <w:t>Критерий Фридмана</w:t>
            </w:r>
          </w:p>
          <w:p w:rsidR="005218FF" w:rsidRDefault="005218FF" w:rsidP="00533B09">
            <w:pPr>
              <w:pStyle w:val="afa"/>
              <w:numPr>
                <w:ilvl w:val="0"/>
                <w:numId w:val="31"/>
              </w:numPr>
              <w:jc w:val="both"/>
            </w:pPr>
            <w:r>
              <w:rPr>
                <w:lang w:val="en-US"/>
              </w:rPr>
              <w:t>L</w:t>
            </w:r>
            <w:r>
              <w:t xml:space="preserve"> критерий тенденций Пейджа</w:t>
            </w:r>
          </w:p>
          <w:p w:rsidR="005218FF" w:rsidRDefault="005218FF" w:rsidP="00533B09">
            <w:pPr>
              <w:pStyle w:val="afa"/>
              <w:numPr>
                <w:ilvl w:val="0"/>
                <w:numId w:val="31"/>
              </w:numPr>
              <w:jc w:val="both"/>
            </w:pPr>
            <w:r>
              <w:rPr>
                <w:lang w:val="en-US"/>
              </w:rPr>
              <w:t>t</w:t>
            </w:r>
            <w:r>
              <w:t>-критерий Стьюдента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333B74" w:rsidP="00333B74">
            <w:pPr>
              <w:pStyle w:val="afa"/>
            </w:pPr>
            <w:r>
              <w:t>а)при сопоставлении эмпиричес</w:t>
            </w:r>
            <w:r w:rsidR="005218FF">
              <w:t xml:space="preserve">кого </w:t>
            </w:r>
            <w:r>
              <w:t xml:space="preserve"> распределения с теоретичес</w:t>
            </w:r>
            <w:r w:rsidR="005218FF">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2"/>
              </w:numPr>
              <w:jc w:val="both"/>
            </w:pPr>
            <w:r>
              <w:t>Критерий Пирсона</w:t>
            </w:r>
          </w:p>
          <w:p w:rsidR="005218FF" w:rsidRDefault="005218FF" w:rsidP="00533B09">
            <w:pPr>
              <w:pStyle w:val="afa"/>
              <w:numPr>
                <w:ilvl w:val="0"/>
                <w:numId w:val="32"/>
              </w:numPr>
              <w:jc w:val="both"/>
            </w:pPr>
            <w:r>
              <w:t>Критерий Колмогорова – Смирнова</w:t>
            </w:r>
          </w:p>
          <w:p w:rsidR="005218FF" w:rsidRDefault="005218FF" w:rsidP="00533B09">
            <w:pPr>
              <w:pStyle w:val="afa"/>
              <w:numPr>
                <w:ilvl w:val="0"/>
                <w:numId w:val="32"/>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б)п</w:t>
            </w:r>
            <w:r w:rsidR="00333B74">
              <w:t>ри сопоставлении двух эмпиричес</w:t>
            </w:r>
            <w:r>
              <w:t>ких</w:t>
            </w:r>
            <w:r w:rsidR="00333B74">
              <w:t xml:space="preserve"> рас</w:t>
            </w:r>
            <w:r>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3"/>
              </w:numPr>
              <w:jc w:val="both"/>
            </w:pPr>
            <w:r>
              <w:t>Критерий Пирсона</w:t>
            </w:r>
          </w:p>
          <w:p w:rsidR="005218FF" w:rsidRDefault="005218FF" w:rsidP="00533B09">
            <w:pPr>
              <w:pStyle w:val="afa"/>
              <w:numPr>
                <w:ilvl w:val="0"/>
                <w:numId w:val="33"/>
              </w:numPr>
              <w:jc w:val="both"/>
            </w:pPr>
            <w:r>
              <w:t>Критерий Колмогорова – Смирнова</w:t>
            </w:r>
          </w:p>
          <w:p w:rsidR="005218FF" w:rsidRDefault="005218FF" w:rsidP="00533B09">
            <w:pPr>
              <w:pStyle w:val="afa"/>
              <w:numPr>
                <w:ilvl w:val="0"/>
                <w:numId w:val="33"/>
              </w:numPr>
              <w:jc w:val="both"/>
            </w:pPr>
            <w:r>
              <w:t>Угловое преобразование Фишера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t>Коэффициент корреляции Пирсона</w:t>
            </w:r>
          </w:p>
          <w:p w:rsidR="005218FF" w:rsidRDefault="005218FF" w:rsidP="00533B09">
            <w:pPr>
              <w:pStyle w:val="afa"/>
              <w:numPr>
                <w:ilvl w:val="0"/>
                <w:numId w:val="34"/>
              </w:numPr>
            </w:pPr>
            <w:r>
              <w:t>Коэффициент корреляции Кендалла</w:t>
            </w:r>
          </w:p>
          <w:p w:rsidR="005218FF" w:rsidRDefault="005218FF" w:rsidP="00533B09">
            <w:pPr>
              <w:pStyle w:val="afa"/>
              <w:numPr>
                <w:ilvl w:val="0"/>
                <w:numId w:val="34"/>
              </w:numPr>
            </w:pPr>
            <w:r>
              <w:rPr>
                <w:lang w:val="en-US"/>
              </w:rPr>
              <w:t>R</w:t>
            </w:r>
            <w:r>
              <w:t xml:space="preserve">-бисериальный коэффициент  </w:t>
            </w:r>
          </w:p>
          <w:p w:rsidR="005218FF" w:rsidRDefault="005218FF">
            <w:pPr>
              <w:pStyle w:val="afa"/>
            </w:pPr>
            <w:r>
              <w:t>корреляции</w:t>
            </w:r>
          </w:p>
          <w:p w:rsidR="005218FF" w:rsidRDefault="005218FF" w:rsidP="00533B09">
            <w:pPr>
              <w:pStyle w:val="afa"/>
              <w:numPr>
                <w:ilvl w:val="0"/>
                <w:numId w:val="34"/>
              </w:numPr>
            </w:pPr>
            <w:r>
              <w:t>Корреляционное отношение Пирсона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rPr>
                <w:lang w:val="en-US"/>
              </w:rPr>
              <w:t>p</w:t>
            </w:r>
            <w:r>
              <w:t xml:space="preserve"> коэффициент ранговой корреляции </w:t>
            </w:r>
          </w:p>
          <w:p w:rsidR="005218FF" w:rsidRDefault="005218FF" w:rsidP="00533B09">
            <w:pPr>
              <w:pStyle w:val="afa"/>
              <w:numPr>
                <w:ilvl w:val="0"/>
                <w:numId w:val="34"/>
              </w:numPr>
            </w:pPr>
            <w:r>
              <w:t>Спирмена</w:t>
            </w:r>
          </w:p>
          <w:p w:rsidR="005218FF" w:rsidRDefault="005218FF" w:rsidP="00533B09">
            <w:pPr>
              <w:pStyle w:val="afa"/>
              <w:numPr>
                <w:ilvl w:val="0"/>
                <w:numId w:val="34"/>
              </w:numPr>
            </w:pPr>
            <w:r>
              <w:rPr>
                <w:lang w:val="en-US"/>
              </w:rPr>
              <w:t>r</w:t>
            </w:r>
            <w:r>
              <w:t xml:space="preserve"> коэффициент корреляции Пирсона</w:t>
            </w:r>
          </w:p>
          <w:p w:rsidR="005218FF" w:rsidRDefault="005218FF" w:rsidP="00533B09">
            <w:pPr>
              <w:pStyle w:val="afa"/>
              <w:numPr>
                <w:ilvl w:val="0"/>
                <w:numId w:val="34"/>
              </w:numPr>
            </w:pPr>
            <w:r>
              <w:t>Линейная и криволинейная регрессии</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5"/>
              </w:numPr>
            </w:pPr>
            <w:r>
              <w:rPr>
                <w:lang w:val="en-US"/>
              </w:rPr>
              <w:t>S</w:t>
            </w:r>
            <w:r>
              <w:t xml:space="preserve"> критерий Джонкира</w:t>
            </w:r>
          </w:p>
          <w:p w:rsidR="005218FF" w:rsidRDefault="005218FF" w:rsidP="00533B09">
            <w:pPr>
              <w:pStyle w:val="afa"/>
              <w:numPr>
                <w:ilvl w:val="0"/>
                <w:numId w:val="35"/>
              </w:numPr>
            </w:pPr>
            <w:r>
              <w:rPr>
                <w:lang w:val="en-US"/>
              </w:rPr>
              <w:t>L</w:t>
            </w:r>
            <w:r>
              <w:t xml:space="preserve"> критерий тенденций Пейджа</w:t>
            </w:r>
          </w:p>
          <w:p w:rsidR="005218FF" w:rsidRDefault="005218FF" w:rsidP="00533B09">
            <w:pPr>
              <w:pStyle w:val="afa"/>
              <w:numPr>
                <w:ilvl w:val="0"/>
                <w:numId w:val="35"/>
              </w:numPr>
            </w:pPr>
            <w:r>
              <w:t>Однофакторный дисперсионный</w:t>
            </w:r>
          </w:p>
          <w:p w:rsidR="005218FF" w:rsidRDefault="005218FF" w:rsidP="00533B09">
            <w:pPr>
              <w:pStyle w:val="afa"/>
              <w:numPr>
                <w:ilvl w:val="4"/>
                <w:numId w:val="35"/>
              </w:numPr>
            </w:pPr>
            <w:r>
              <w:t>анализ</w:t>
            </w:r>
          </w:p>
          <w:p w:rsidR="005218FF" w:rsidRDefault="005218FF" w:rsidP="00533B09">
            <w:pPr>
              <w:pStyle w:val="afa"/>
              <w:numPr>
                <w:ilvl w:val="0"/>
                <w:numId w:val="35"/>
              </w:numPr>
            </w:pPr>
            <w:r>
              <w:t>Критерий Линка и Уоллеса</w:t>
            </w:r>
          </w:p>
          <w:p w:rsidR="005218FF" w:rsidRDefault="00333B74" w:rsidP="00533B09">
            <w:pPr>
              <w:pStyle w:val="afa"/>
              <w:numPr>
                <w:ilvl w:val="0"/>
                <w:numId w:val="35"/>
              </w:numPr>
            </w:pPr>
            <w:r>
              <w:t>Критерий Н</w:t>
            </w:r>
            <w:r w:rsidR="005218FF">
              <w:t>емени</w:t>
            </w:r>
          </w:p>
          <w:p w:rsidR="005218FF" w:rsidRDefault="005218FF" w:rsidP="00533B09">
            <w:pPr>
              <w:pStyle w:val="afa"/>
              <w:numPr>
                <w:ilvl w:val="0"/>
                <w:numId w:val="35"/>
              </w:numPr>
            </w:pPr>
            <w:r>
              <w:t>Мно</w:t>
            </w:r>
            <w:r w:rsidR="00333B74">
              <w:t>жественное сравнение независи</w:t>
            </w:r>
            <w:r>
              <w:t>мых выборок</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6"/>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5218FF" w:rsidRDefault="005218FF" w:rsidP="005218FF">
      <w:pPr>
        <w:pStyle w:val="afa"/>
        <w:shd w:val="clear" w:color="auto" w:fill="FFFFFF"/>
        <w:ind w:firstLine="709"/>
        <w:jc w:val="both"/>
      </w:pPr>
    </w:p>
    <w:p w:rsidR="00625246" w:rsidRDefault="00625246" w:rsidP="00625246">
      <w:pPr>
        <w:pStyle w:val="afa"/>
        <w:shd w:val="clear" w:color="auto" w:fill="FFFFFF"/>
        <w:spacing w:line="240" w:lineRule="auto"/>
        <w:ind w:firstLine="709"/>
        <w:jc w:val="both"/>
        <w:rPr>
          <w:sz w:val="28"/>
          <w:szCs w:val="28"/>
        </w:rPr>
      </w:pPr>
      <w:r w:rsidRPr="00625246">
        <w:rPr>
          <w:b/>
          <w:sz w:val="28"/>
          <w:szCs w:val="28"/>
        </w:rPr>
        <w:t>ОБРАТИТЬ ВНИМАНИЕ!</w:t>
      </w:r>
      <w:r>
        <w:rPr>
          <w:sz w:val="28"/>
          <w:szCs w:val="28"/>
        </w:rPr>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Default="005218FF" w:rsidP="005218FF">
      <w:pPr>
        <w:pStyle w:val="afa"/>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pacing w:val="-3"/>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sidR="0074370E">
        <w:rPr>
          <w:spacing w:val="-3"/>
          <w:sz w:val="28"/>
          <w:szCs w:val="28"/>
        </w:rPr>
        <w:t xml:space="preserve">словом </w:t>
      </w:r>
      <w:r w:rsidR="00625246">
        <w:rPr>
          <w:spacing w:val="-3"/>
          <w:sz w:val="28"/>
          <w:szCs w:val="28"/>
        </w:rPr>
        <w:t>«</w:t>
      </w:r>
      <w:r w:rsidR="0074370E">
        <w:rPr>
          <w:spacing w:val="-3"/>
          <w:sz w:val="28"/>
          <w:szCs w:val="28"/>
        </w:rPr>
        <w:t>Рисунок</w:t>
      </w:r>
      <w:r w:rsidR="00625246">
        <w:rPr>
          <w:spacing w:val="-3"/>
          <w:sz w:val="28"/>
          <w:szCs w:val="28"/>
        </w:rPr>
        <w:t>»</w:t>
      </w:r>
      <w:r w:rsidR="0074370E">
        <w:rPr>
          <w:spacing w:val="-3"/>
          <w:sz w:val="28"/>
          <w:szCs w:val="28"/>
        </w:rPr>
        <w:t xml:space="preserve"> (рисунок), например: Рисунок</w:t>
      </w:r>
      <w:r>
        <w:rPr>
          <w:spacing w:val="-3"/>
          <w:sz w:val="28"/>
          <w:szCs w:val="28"/>
        </w:rPr>
        <w:t xml:space="preserve"> 1 Располагать название рисунка необходимо по центру, внизу под рисунком.</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Если р</w:t>
      </w:r>
      <w:r w:rsidRPr="0074370E">
        <w:rPr>
          <w:rFonts w:eastAsia="Arial Unicode MS"/>
          <w:sz w:val="28"/>
          <w:szCs w:val="28"/>
        </w:rPr>
        <w:t>исунок заимствован из определённого источника, то курсивом под рисунком делается ссылка на использованный источник и указывается номер страницы</w:t>
      </w:r>
      <w:r>
        <w:rPr>
          <w:rFonts w:eastAsia="Arial Unicode MS"/>
          <w:sz w:val="28"/>
          <w:szCs w:val="28"/>
        </w:rPr>
        <w:t xml:space="preserve">. Например: </w:t>
      </w:r>
      <w:r w:rsidRPr="0074370E">
        <w:rPr>
          <w:rFonts w:ascii="Helvetica" w:hAnsi="Helvetica"/>
          <w:color w:val="444444"/>
          <w:sz w:val="21"/>
          <w:szCs w:val="21"/>
        </w:rPr>
        <w:t> </w:t>
      </w:r>
    </w:p>
    <w:p w:rsidR="0074370E" w:rsidRPr="0074370E" w:rsidRDefault="0074370E" w:rsidP="0074370E">
      <w:pPr>
        <w:shd w:val="clear" w:color="auto" w:fill="FFFFFF"/>
        <w:spacing w:after="150"/>
        <w:jc w:val="center"/>
        <w:rPr>
          <w:sz w:val="28"/>
          <w:szCs w:val="28"/>
        </w:rPr>
      </w:pPr>
      <w:r w:rsidRPr="0074370E">
        <w:rPr>
          <w:rFonts w:eastAsia="Arial Unicode MS"/>
          <w:sz w:val="28"/>
          <w:szCs w:val="28"/>
        </w:rPr>
        <w:t>Рисунок 2.1 Динамика курса доллара США</w:t>
      </w:r>
    </w:p>
    <w:p w:rsidR="0074370E" w:rsidRDefault="0074370E" w:rsidP="0074370E">
      <w:pPr>
        <w:shd w:val="clear" w:color="auto" w:fill="FFFFFF"/>
        <w:spacing w:after="150"/>
        <w:jc w:val="center"/>
        <w:rPr>
          <w:sz w:val="28"/>
          <w:szCs w:val="28"/>
        </w:rPr>
      </w:pPr>
      <w:r w:rsidRPr="0074370E">
        <w:rPr>
          <w:rFonts w:eastAsia="Arial Unicode MS"/>
          <w:i/>
          <w:iCs/>
          <w:sz w:val="28"/>
          <w:szCs w:val="28"/>
        </w:rPr>
        <w:t>Источник: Горделенко А.Б.</w:t>
      </w:r>
      <w:r w:rsidR="001F6D04">
        <w:rPr>
          <w:rFonts w:eastAsia="Arial Unicode MS"/>
          <w:i/>
          <w:iCs/>
          <w:sz w:val="28"/>
          <w:szCs w:val="28"/>
        </w:rPr>
        <w:t xml:space="preserve"> </w:t>
      </w:r>
      <w:r w:rsidRPr="0074370E">
        <w:rPr>
          <w:rFonts w:eastAsia="Arial Unicode MS"/>
          <w:i/>
          <w:iCs/>
          <w:sz w:val="28"/>
          <w:szCs w:val="28"/>
        </w:rPr>
        <w:t>Причины падения рубля. М., 2014. С. 13</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74370E" w:rsidRDefault="005218FF" w:rsidP="005218FF">
      <w:pPr>
        <w:pStyle w:val="afa"/>
        <w:shd w:val="clear" w:color="auto" w:fill="FFFFFF"/>
        <w:spacing w:line="240" w:lineRule="auto"/>
        <w:ind w:firstLine="709"/>
        <w:jc w:val="both"/>
        <w:rPr>
          <w:rFonts w:ascii="Arial Unicode MS" w:eastAsia="Arial Unicode MS" w:hAnsi="Arial Unicode MS" w:cs="Arial Unicode MS"/>
          <w:color w:val="444444"/>
          <w:sz w:val="22"/>
          <w:szCs w:val="22"/>
          <w:shd w:val="clear" w:color="auto" w:fill="FFFFFF"/>
        </w:rPr>
      </w:pPr>
      <w:r>
        <w:rPr>
          <w:spacing w:val="-5"/>
          <w:sz w:val="28"/>
          <w:szCs w:val="28"/>
        </w:rPr>
        <w:lastRenderedPageBreak/>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 xml:space="preserve">ется аналогично нумерации иллюстраций. </w:t>
      </w:r>
      <w:r w:rsidR="0074370E" w:rsidRPr="0074370E">
        <w:rPr>
          <w:rFonts w:eastAsia="Arial Unicode MS"/>
          <w:sz w:val="28"/>
          <w:szCs w:val="28"/>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Pr>
          <w:rFonts w:eastAsia="Arial Unicode MS"/>
          <w:sz w:val="28"/>
          <w:szCs w:val="28"/>
          <w:shd w:val="clear" w:color="auto" w:fill="FFFFFF"/>
        </w:rPr>
        <w:t xml:space="preserve"> </w:t>
      </w:r>
      <w:r w:rsidR="0074370E" w:rsidRPr="0074370E">
        <w:rPr>
          <w:rFonts w:eastAsia="Arial Unicode MS"/>
          <w:sz w:val="28"/>
          <w:szCs w:val="28"/>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Pr>
          <w:rFonts w:ascii="Arial Unicode MS" w:eastAsia="Arial Unicode MS" w:hAnsi="Arial Unicode MS" w:cs="Arial Unicode MS" w:hint="eastAsia"/>
          <w:color w:val="444444"/>
          <w:sz w:val="22"/>
          <w:szCs w:val="22"/>
          <w:shd w:val="clear" w:color="auto" w:fill="FFFFFF"/>
        </w:rPr>
        <w:t> </w:t>
      </w:r>
    </w:p>
    <w:p w:rsidR="0074370E" w:rsidRPr="0074370E" w:rsidRDefault="000F1380" w:rsidP="005218FF">
      <w:pPr>
        <w:pStyle w:val="afa"/>
        <w:shd w:val="clear" w:color="auto" w:fill="FFFFFF"/>
        <w:spacing w:line="240" w:lineRule="auto"/>
        <w:ind w:firstLine="709"/>
        <w:jc w:val="both"/>
        <w:rPr>
          <w:rFonts w:eastAsia="Arial Unicode MS"/>
          <w:sz w:val="28"/>
          <w:szCs w:val="28"/>
          <w:shd w:val="clear" w:color="auto" w:fill="FFFFFF"/>
        </w:rPr>
      </w:pPr>
      <w:r>
        <w:rPr>
          <w:rFonts w:eastAsia="Arial Unicode MS"/>
          <w:sz w:val="28"/>
          <w:szCs w:val="28"/>
          <w:shd w:val="clear" w:color="auto" w:fill="FFFFFF"/>
        </w:rPr>
        <w:t>Н</w:t>
      </w:r>
      <w:r w:rsidR="0074370E" w:rsidRPr="0074370E">
        <w:rPr>
          <w:rFonts w:eastAsia="Arial Unicode MS"/>
          <w:sz w:val="28"/>
          <w:szCs w:val="28"/>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Pr>
          <w:rFonts w:eastAsia="Arial Unicode MS"/>
          <w:sz w:val="28"/>
          <w:szCs w:val="28"/>
          <w:shd w:val="clear" w:color="auto" w:fill="FFFFFF"/>
        </w:rPr>
        <w:t xml:space="preserve">ер </w:t>
      </w:r>
      <w:r>
        <w:rPr>
          <w:rFonts w:eastAsia="Arial Unicode MS"/>
          <w:sz w:val="28"/>
          <w:szCs w:val="28"/>
          <w:shd w:val="clear" w:color="auto" w:fill="FFFFFF"/>
        </w:rPr>
        <w:t>(Например: Таблица 5</w:t>
      </w:r>
      <w:r w:rsidR="001F6D04">
        <w:rPr>
          <w:rFonts w:eastAsia="Arial Unicode MS"/>
          <w:sz w:val="28"/>
          <w:szCs w:val="28"/>
          <w:shd w:val="clear" w:color="auto" w:fill="FFFFFF"/>
        </w:rPr>
        <w:t xml:space="preserve"> - </w:t>
      </w:r>
      <w:r w:rsidR="0074370E" w:rsidRPr="0074370E">
        <w:rPr>
          <w:rFonts w:eastAsia="Arial Unicode MS"/>
          <w:sz w:val="28"/>
          <w:szCs w:val="28"/>
          <w:shd w:val="clear" w:color="auto" w:fill="FFFFFF"/>
        </w:rPr>
        <w:t>Расходы компании). Точка в конце не ставится.</w:t>
      </w:r>
    </w:p>
    <w:p w:rsidR="0074370E" w:rsidRDefault="005218FF" w:rsidP="005218FF">
      <w:pPr>
        <w:pStyle w:val="afa"/>
        <w:shd w:val="clear" w:color="auto" w:fill="FFFFFF"/>
        <w:spacing w:line="240" w:lineRule="auto"/>
        <w:ind w:firstLine="709"/>
        <w:jc w:val="both"/>
        <w:rPr>
          <w:rFonts w:eastAsia="Arial Unicode MS"/>
          <w:sz w:val="28"/>
          <w:szCs w:val="28"/>
          <w:shd w:val="clear" w:color="auto" w:fill="FFFFFF"/>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 xml:space="preserve">участки (по горизонтали), в которых и помещаются подзаголовки граф. </w:t>
      </w:r>
      <w:r w:rsidR="0074370E" w:rsidRPr="0074370E">
        <w:rPr>
          <w:rFonts w:eastAsia="Arial Unicode MS"/>
          <w:sz w:val="28"/>
          <w:szCs w:val="28"/>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Default="0074370E" w:rsidP="0074370E">
      <w:pPr>
        <w:pStyle w:val="af7"/>
        <w:shd w:val="clear" w:color="auto" w:fill="FFFFFF"/>
        <w:spacing w:after="150"/>
        <w:contextualSpacing/>
        <w:rPr>
          <w:rFonts w:eastAsia="Arial Unicode MS"/>
          <w:sz w:val="28"/>
          <w:szCs w:val="28"/>
        </w:rPr>
      </w:pPr>
      <w:r w:rsidRPr="0074370E">
        <w:rPr>
          <w:rFonts w:eastAsia="Arial Unicode MS"/>
          <w:sz w:val="28"/>
          <w:szCs w:val="28"/>
        </w:rPr>
        <w:t>Примеры по оформлению таблиц:</w:t>
      </w:r>
    </w:p>
    <w:p w:rsidR="0074370E" w:rsidRPr="0074370E" w:rsidRDefault="0074370E" w:rsidP="00533B09">
      <w:pPr>
        <w:pStyle w:val="af7"/>
        <w:numPr>
          <w:ilvl w:val="3"/>
          <w:numId w:val="27"/>
        </w:numPr>
        <w:shd w:val="clear" w:color="auto" w:fill="FFFFFF"/>
        <w:spacing w:after="150"/>
        <w:contextualSpacing/>
        <w:rPr>
          <w:sz w:val="28"/>
          <w:szCs w:val="28"/>
        </w:rPr>
      </w:pPr>
      <w:r w:rsidRPr="0074370E">
        <w:rPr>
          <w:rFonts w:eastAsia="Arial Unicode MS"/>
          <w:sz w:val="28"/>
          <w:szCs w:val="28"/>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Default="001F6D04" w:rsidP="0074370E">
      <w:pPr>
        <w:pStyle w:val="af7"/>
        <w:shd w:val="clear" w:color="auto" w:fill="FFFFFF"/>
        <w:spacing w:after="150"/>
        <w:jc w:val="center"/>
        <w:rPr>
          <w:rFonts w:eastAsia="Arial Unicode MS"/>
          <w:sz w:val="28"/>
          <w:szCs w:val="28"/>
        </w:rPr>
      </w:pPr>
      <w:r>
        <w:rPr>
          <w:rFonts w:eastAsia="Arial Unicode MS"/>
          <w:sz w:val="28"/>
          <w:szCs w:val="28"/>
        </w:rPr>
        <w:t xml:space="preserve">Таблица 1 - </w:t>
      </w:r>
      <w:r w:rsidR="000F1380">
        <w:rPr>
          <w:rFonts w:eastAsia="Arial Unicode MS"/>
          <w:sz w:val="28"/>
          <w:szCs w:val="28"/>
        </w:rPr>
        <w:t xml:space="preserve"> </w:t>
      </w:r>
      <w:r w:rsidR="0074370E" w:rsidRPr="0074370E">
        <w:rPr>
          <w:rFonts w:eastAsia="Arial Unicode MS"/>
          <w:sz w:val="28"/>
          <w:szCs w:val="28"/>
        </w:rPr>
        <w:t xml:space="preserve">Отношение средней трудовой пенсии </w:t>
      </w:r>
    </w:p>
    <w:p w:rsidR="0074370E" w:rsidRPr="0074370E" w:rsidRDefault="0074370E" w:rsidP="0074370E">
      <w:pPr>
        <w:pStyle w:val="af7"/>
        <w:shd w:val="clear" w:color="auto" w:fill="FFFFFF"/>
        <w:spacing w:after="150"/>
        <w:jc w:val="center"/>
        <w:rPr>
          <w:sz w:val="28"/>
          <w:szCs w:val="28"/>
        </w:rPr>
      </w:pPr>
      <w:r w:rsidRPr="0074370E">
        <w:rPr>
          <w:rFonts w:eastAsia="Arial Unicode MS"/>
          <w:sz w:val="28"/>
          <w:szCs w:val="28"/>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9"/>
        <w:gridCol w:w="2357"/>
        <w:gridCol w:w="2352"/>
        <w:gridCol w:w="2353"/>
      </w:tblGrid>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женщины</w:t>
            </w:r>
          </w:p>
        </w:tc>
      </w:tr>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Default="0074370E" w:rsidP="0074370E">
      <w:pPr>
        <w:pStyle w:val="af7"/>
        <w:shd w:val="clear" w:color="auto" w:fill="FFFFFF"/>
        <w:spacing w:after="150"/>
        <w:jc w:val="center"/>
        <w:rPr>
          <w:rStyle w:val="af4"/>
          <w:rFonts w:eastAsia="Arial Unicode MS"/>
          <w:sz w:val="28"/>
          <w:szCs w:val="28"/>
        </w:rPr>
      </w:pPr>
      <w:r w:rsidRPr="0074370E">
        <w:rPr>
          <w:rStyle w:val="af4"/>
          <w:rFonts w:eastAsia="Arial Unicode MS"/>
          <w:sz w:val="28"/>
          <w:szCs w:val="28"/>
        </w:rPr>
        <w:t>Рассчитано по: Российская экономическая газета. М., 2013. С. 23; Петров Г.Р.Динамика доходов граждан за 2013 г.//Экономика. 2013.№5.С.2</w:t>
      </w:r>
    </w:p>
    <w:p w:rsidR="0074370E" w:rsidRPr="0074370E" w:rsidRDefault="0074370E" w:rsidP="00533B09">
      <w:pPr>
        <w:pStyle w:val="af7"/>
        <w:numPr>
          <w:ilvl w:val="3"/>
          <w:numId w:val="27"/>
        </w:numPr>
        <w:shd w:val="clear" w:color="auto" w:fill="FFFFFF"/>
        <w:spacing w:after="150"/>
        <w:jc w:val="both"/>
        <w:rPr>
          <w:sz w:val="28"/>
          <w:szCs w:val="28"/>
        </w:rPr>
      </w:pPr>
      <w:r w:rsidRPr="0074370E">
        <w:rPr>
          <w:rFonts w:eastAsia="Arial Unicode MS"/>
          <w:sz w:val="28"/>
          <w:szCs w:val="28"/>
        </w:rPr>
        <w:lastRenderedPageBreak/>
        <w:t>Таблица, которая была заимствована из определённого </w:t>
      </w:r>
      <w:hyperlink r:id="rId9" w:tgtFrame="_blank" w:tooltip="Источники литературы курсовой работы" w:history="1">
        <w:r w:rsidRPr="0074370E">
          <w:rPr>
            <w:rStyle w:val="aa"/>
            <w:rFonts w:eastAsia="Arial Unicode MS"/>
            <w:color w:val="auto"/>
            <w:sz w:val="28"/>
            <w:szCs w:val="28"/>
          </w:rPr>
          <w:t>источника</w:t>
        </w:r>
      </w:hyperlink>
      <w:r w:rsidRPr="0074370E">
        <w:rPr>
          <w:rFonts w:eastAsia="Arial Unicode MS"/>
          <w:sz w:val="28"/>
          <w:szCs w:val="28"/>
        </w:rPr>
        <w:t>. Здесь курсивом под таблицей даётся ссылка на основной источник и обязательно указывается номер страницы:</w:t>
      </w:r>
    </w:p>
    <w:p w:rsidR="0074370E" w:rsidRPr="0074370E" w:rsidRDefault="001F6D04" w:rsidP="0074370E">
      <w:pPr>
        <w:pStyle w:val="af7"/>
        <w:shd w:val="clear" w:color="auto" w:fill="FFFFFF"/>
        <w:spacing w:after="150"/>
        <w:jc w:val="center"/>
        <w:rPr>
          <w:sz w:val="28"/>
          <w:szCs w:val="28"/>
        </w:rPr>
      </w:pPr>
      <w:r>
        <w:rPr>
          <w:rFonts w:eastAsia="Arial Unicode MS"/>
          <w:sz w:val="28"/>
          <w:szCs w:val="28"/>
        </w:rPr>
        <w:t xml:space="preserve">Таблица 2 - </w:t>
      </w:r>
      <w:r w:rsidR="000F1380">
        <w:rPr>
          <w:rFonts w:eastAsia="Arial Unicode MS"/>
          <w:sz w:val="28"/>
          <w:szCs w:val="28"/>
        </w:rPr>
        <w:t xml:space="preserve"> </w:t>
      </w:r>
      <w:r w:rsidR="0074370E" w:rsidRPr="0074370E">
        <w:rPr>
          <w:rFonts w:eastAsia="Arial Unicode MS"/>
          <w:sz w:val="28"/>
          <w:szCs w:val="28"/>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1"/>
        <w:gridCol w:w="1589"/>
        <w:gridCol w:w="1548"/>
        <w:gridCol w:w="1549"/>
        <w:gridCol w:w="1552"/>
        <w:gridCol w:w="1552"/>
      </w:tblGrid>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w:t>
            </w:r>
          </w:p>
        </w:tc>
      </w:tr>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Pr="0074370E" w:rsidRDefault="0074370E" w:rsidP="0074370E">
      <w:pPr>
        <w:pStyle w:val="af7"/>
        <w:shd w:val="clear" w:color="auto" w:fill="FFFFFF"/>
        <w:spacing w:after="150"/>
        <w:jc w:val="center"/>
        <w:rPr>
          <w:sz w:val="28"/>
          <w:szCs w:val="28"/>
        </w:rPr>
      </w:pPr>
      <w:r w:rsidRPr="0074370E">
        <w:rPr>
          <w:rStyle w:val="af4"/>
          <w:rFonts w:eastAsia="Arial Unicode MS"/>
          <w:sz w:val="28"/>
          <w:szCs w:val="28"/>
        </w:rPr>
        <w:t>Источник: Экономика в цифрах. М., 2014. С. 54</w:t>
      </w:r>
    </w:p>
    <w:p w:rsidR="0074370E" w:rsidRPr="0074370E" w:rsidRDefault="0074370E" w:rsidP="005218FF">
      <w:pPr>
        <w:pStyle w:val="afa"/>
        <w:shd w:val="clear" w:color="auto" w:fill="FFFFFF"/>
        <w:spacing w:line="240" w:lineRule="auto"/>
        <w:ind w:firstLine="709"/>
        <w:jc w:val="both"/>
        <w:rPr>
          <w:rFonts w:eastAsia="Arial Unicode MS"/>
          <w:sz w:val="28"/>
          <w:szCs w:val="28"/>
          <w:shd w:val="clear" w:color="auto" w:fill="FFFFFF"/>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12" w:name="__RefHeading__3668_1480132808"/>
      <w:bookmarkStart w:id="13" w:name="_Toc335118043"/>
      <w:bookmarkEnd w:id="12"/>
      <w:bookmarkEnd w:id="13"/>
      <w:r>
        <w:rPr>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lastRenderedPageBreak/>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sz w:val="28"/>
        </w:rPr>
      </w:pPr>
      <w:r>
        <w:rPr>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Default="005218FF" w:rsidP="00897EA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sidR="00897EAF">
        <w:rPr>
          <w:sz w:val="28"/>
          <w:szCs w:val="28"/>
        </w:rPr>
        <w:t xml:space="preserve">порядке (не менее 50 литературных источников, основная часть  - литературные источники,  изданные за последние пять лет). </w:t>
      </w:r>
    </w:p>
    <w:p w:rsidR="00731035" w:rsidRDefault="005218FF" w:rsidP="00731035">
      <w:pPr>
        <w:pStyle w:val="afa"/>
        <w:tabs>
          <w:tab w:val="left" w:pos="900"/>
        </w:tabs>
        <w:spacing w:line="240" w:lineRule="auto"/>
        <w:ind w:firstLine="709"/>
        <w:jc w:val="both"/>
        <w:rPr>
          <w:bCs/>
          <w:color w:val="212121"/>
          <w:sz w:val="28"/>
          <w:szCs w:val="28"/>
          <w:u w:val="single"/>
          <w:shd w:val="clear" w:color="auto" w:fill="FFFFFF"/>
        </w:rPr>
      </w:pPr>
      <w:r w:rsidRPr="00731035">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31035">
        <w:rPr>
          <w:sz w:val="28"/>
          <w:szCs w:val="28"/>
        </w:rPr>
        <w:t xml:space="preserve">В описание должны входить: фамилия и инициалы автора. </w:t>
      </w:r>
      <w:r w:rsidR="00DF6803" w:rsidRPr="00731035">
        <w:rPr>
          <w:color w:val="212121"/>
          <w:sz w:val="28"/>
          <w:szCs w:val="28"/>
          <w:shd w:val="clear" w:color="auto" w:fill="FFFFFF"/>
        </w:rPr>
        <w:t>Если у издания </w:t>
      </w:r>
      <w:r w:rsidR="00DF6803" w:rsidRPr="00731035">
        <w:rPr>
          <w:b/>
          <w:bCs/>
          <w:color w:val="212121"/>
          <w:sz w:val="28"/>
          <w:szCs w:val="28"/>
          <w:shd w:val="clear" w:color="auto" w:fill="FFFFFF"/>
        </w:rPr>
        <w:t>один автор,</w:t>
      </w:r>
      <w:r w:rsidR="00DF6803" w:rsidRPr="00731035">
        <w:rPr>
          <w:color w:val="212121"/>
          <w:sz w:val="28"/>
          <w:szCs w:val="28"/>
          <w:shd w:val="clear" w:color="auto" w:fill="FFFFFF"/>
        </w:rPr>
        <w:t xml:space="preserve"> то описание начинается с фамилии и инициалов автора. </w:t>
      </w:r>
      <w:r w:rsidR="00DF6803" w:rsidRPr="00731035">
        <w:rPr>
          <w:sz w:val="28"/>
          <w:szCs w:val="28"/>
        </w:rPr>
        <w:t xml:space="preserve">Фамилии должны быть написаны полностью, без сокращений, инициалы располагаются после фамилии. </w:t>
      </w:r>
      <w:r w:rsidR="00DF6803" w:rsidRPr="00731035">
        <w:rPr>
          <w:color w:val="212121"/>
          <w:sz w:val="28"/>
          <w:szCs w:val="28"/>
          <w:shd w:val="clear" w:color="auto" w:fill="FFFFFF"/>
        </w:rPr>
        <w:t>Далее через точку </w:t>
      </w:r>
      <w:r w:rsidR="00DF6803" w:rsidRPr="00731035">
        <w:rPr>
          <w:b/>
          <w:bCs/>
          <w:color w:val="212121"/>
          <w:sz w:val="28"/>
          <w:szCs w:val="28"/>
          <w:shd w:val="clear" w:color="auto" w:fill="FFFFFF"/>
        </w:rPr>
        <w:t>«.»</w:t>
      </w:r>
      <w:r w:rsidR="00DF6803" w:rsidRPr="00731035">
        <w:rPr>
          <w:color w:val="212121"/>
          <w:sz w:val="28"/>
          <w:szCs w:val="28"/>
          <w:shd w:val="clear" w:color="auto" w:fill="FFFFFF"/>
        </w:rPr>
        <w:t> пишется заглавие. За косой чертой </w:t>
      </w:r>
      <w:r w:rsidR="00DF6803" w:rsidRPr="00731035">
        <w:rPr>
          <w:b/>
          <w:bCs/>
          <w:color w:val="212121"/>
          <w:sz w:val="28"/>
          <w:szCs w:val="28"/>
          <w:shd w:val="clear" w:color="auto" w:fill="FFFFFF"/>
        </w:rPr>
        <w:t>«/»</w:t>
      </w:r>
      <w:r w:rsidR="00DF6803" w:rsidRPr="00731035">
        <w:rPr>
          <w:color w:val="212121"/>
          <w:sz w:val="28"/>
          <w:szCs w:val="28"/>
          <w:shd w:val="clear" w:color="auto" w:fill="FFFFFF"/>
        </w:rPr>
        <w:t> после заглавия имя автора повторяется, как сведение об ответственности</w:t>
      </w:r>
      <w:r w:rsidR="00DF6803" w:rsidRPr="00731035">
        <w:rPr>
          <w:sz w:val="28"/>
          <w:szCs w:val="28"/>
        </w:rPr>
        <w:t xml:space="preserve">. </w:t>
      </w:r>
      <w:r w:rsidR="00731035">
        <w:rPr>
          <w:sz w:val="28"/>
          <w:szCs w:val="28"/>
        </w:rPr>
        <w:t xml:space="preserve">Далее ставится знак «тире», указывается город, затем после </w:t>
      </w:r>
      <w:r w:rsidR="00731035" w:rsidRPr="00731035">
        <w:rPr>
          <w:b/>
          <w:sz w:val="28"/>
          <w:szCs w:val="28"/>
        </w:rPr>
        <w:t>двоеточия</w:t>
      </w:r>
      <w:r w:rsidR="00731035">
        <w:rPr>
          <w:sz w:val="28"/>
          <w:szCs w:val="28"/>
        </w:rPr>
        <w:t xml:space="preserve"> – название издательства, которое выпустило книгу; </w:t>
      </w:r>
      <w:r w:rsidR="00731035">
        <w:rPr>
          <w:b/>
          <w:sz w:val="28"/>
          <w:szCs w:val="28"/>
        </w:rPr>
        <w:t>после запятой</w:t>
      </w:r>
      <w:r w:rsidR="00731035">
        <w:rPr>
          <w:sz w:val="28"/>
          <w:szCs w:val="28"/>
        </w:rPr>
        <w:t xml:space="preserve"> – год издания, «</w:t>
      </w:r>
      <w:r w:rsidR="00731035" w:rsidRPr="00731035">
        <w:rPr>
          <w:b/>
          <w:sz w:val="28"/>
          <w:szCs w:val="28"/>
        </w:rPr>
        <w:t>.</w:t>
      </w:r>
      <w:r w:rsidR="00731035">
        <w:rPr>
          <w:sz w:val="28"/>
          <w:szCs w:val="28"/>
        </w:rPr>
        <w:t xml:space="preserve">» , « </w:t>
      </w:r>
      <w:r w:rsidR="00731035" w:rsidRPr="00731035">
        <w:rPr>
          <w:b/>
          <w:sz w:val="28"/>
          <w:szCs w:val="28"/>
        </w:rPr>
        <w:t>-</w:t>
      </w:r>
      <w:r w:rsidR="00731035">
        <w:rPr>
          <w:sz w:val="28"/>
          <w:szCs w:val="28"/>
        </w:rPr>
        <w:t xml:space="preserve"> », кол-во страниц. Например:</w:t>
      </w:r>
      <w:r w:rsidR="00731035" w:rsidRPr="00731035">
        <w:rPr>
          <w:bCs/>
          <w:color w:val="212121"/>
          <w:sz w:val="28"/>
          <w:szCs w:val="28"/>
          <w:u w:val="single"/>
          <w:shd w:val="clear" w:color="auto" w:fill="FFFFFF"/>
        </w:rPr>
        <w:t xml:space="preserve"> </w:t>
      </w:r>
    </w:p>
    <w:p w:rsidR="00731035" w:rsidRP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Лукаш, Ю.А. Индивидуальный предприниматель без образ</w:t>
      </w:r>
      <w:r w:rsidR="001F6D04">
        <w:rPr>
          <w:b/>
          <w:bCs/>
          <w:color w:val="212121"/>
          <w:sz w:val="28"/>
          <w:szCs w:val="28"/>
          <w:shd w:val="clear" w:color="auto" w:fill="FFFFFF"/>
        </w:rPr>
        <w:t>ования юридического лица</w:t>
      </w:r>
      <w:r w:rsidRPr="00731035">
        <w:rPr>
          <w:b/>
          <w:bCs/>
          <w:color w:val="212121"/>
          <w:sz w:val="28"/>
          <w:szCs w:val="28"/>
          <w:shd w:val="clear" w:color="auto" w:fill="FFFFFF"/>
        </w:rPr>
        <w:t xml:space="preserve"> / Ю.А. Лукаш.    – Москва: Книжный мир, 20</w:t>
      </w:r>
      <w:r w:rsidR="00897EAF">
        <w:rPr>
          <w:b/>
          <w:bCs/>
          <w:color w:val="212121"/>
          <w:sz w:val="28"/>
          <w:szCs w:val="28"/>
          <w:shd w:val="clear" w:color="auto" w:fill="FFFFFF"/>
        </w:rPr>
        <w:t>1</w:t>
      </w:r>
      <w:r w:rsidRPr="00731035">
        <w:rPr>
          <w:b/>
          <w:bCs/>
          <w:color w:val="212121"/>
          <w:sz w:val="28"/>
          <w:szCs w:val="28"/>
          <w:shd w:val="clear" w:color="auto" w:fill="FFFFFF"/>
        </w:rPr>
        <w:t>2. – 457 с.</w:t>
      </w:r>
    </w:p>
    <w:p w:rsidR="00731035" w:rsidRDefault="00731035" w:rsidP="00731035">
      <w:pPr>
        <w:pStyle w:val="afa"/>
        <w:tabs>
          <w:tab w:val="left" w:pos="900"/>
        </w:tabs>
        <w:spacing w:line="240" w:lineRule="auto"/>
        <w:ind w:firstLine="709"/>
        <w:jc w:val="both"/>
        <w:rPr>
          <w:color w:val="212121"/>
          <w:sz w:val="28"/>
          <w:szCs w:val="28"/>
        </w:rPr>
      </w:pPr>
      <w:r w:rsidRPr="00731035">
        <w:rPr>
          <w:sz w:val="28"/>
          <w:szCs w:val="28"/>
        </w:rPr>
        <w:t>Е</w:t>
      </w:r>
      <w:r w:rsidRPr="00731035">
        <w:rPr>
          <w:color w:val="212121"/>
          <w:sz w:val="28"/>
          <w:szCs w:val="28"/>
          <w:shd w:val="clear" w:color="auto" w:fill="FFFFFF"/>
        </w:rPr>
        <w:t>сли у издания </w:t>
      </w:r>
      <w:r w:rsidRPr="00731035">
        <w:rPr>
          <w:b/>
          <w:bCs/>
          <w:color w:val="212121"/>
          <w:sz w:val="28"/>
          <w:szCs w:val="28"/>
          <w:shd w:val="clear" w:color="auto" w:fill="FFFFFF"/>
        </w:rPr>
        <w:t>два</w:t>
      </w:r>
      <w:r>
        <w:rPr>
          <w:b/>
          <w:bCs/>
          <w:color w:val="212121"/>
          <w:sz w:val="28"/>
          <w:szCs w:val="28"/>
          <w:shd w:val="clear" w:color="auto" w:fill="FFFFFF"/>
        </w:rPr>
        <w:t xml:space="preserve">, три, четыре </w:t>
      </w:r>
      <w:r w:rsidRPr="00731035">
        <w:rPr>
          <w:b/>
          <w:bCs/>
          <w:color w:val="212121"/>
          <w:sz w:val="28"/>
          <w:szCs w:val="28"/>
          <w:shd w:val="clear" w:color="auto" w:fill="FFFFFF"/>
        </w:rPr>
        <w:t xml:space="preserve"> автора</w:t>
      </w:r>
      <w:r w:rsidRPr="00731035">
        <w:rPr>
          <w:color w:val="212121"/>
          <w:sz w:val="28"/>
          <w:szCs w:val="28"/>
          <w:shd w:val="clear" w:color="auto" w:fill="FFFFFF"/>
        </w:rPr>
        <w:t>, то описание начинается с фамилии и инициалов первого автора. За косой чертой </w:t>
      </w:r>
      <w:r w:rsidRPr="00731035">
        <w:rPr>
          <w:b/>
          <w:bCs/>
          <w:color w:val="212121"/>
          <w:sz w:val="28"/>
          <w:szCs w:val="28"/>
          <w:shd w:val="clear" w:color="auto" w:fill="FFFFFF"/>
        </w:rPr>
        <w:t>«/»</w:t>
      </w:r>
      <w:r w:rsidRPr="00731035">
        <w:rPr>
          <w:color w:val="212121"/>
          <w:sz w:val="28"/>
          <w:szCs w:val="28"/>
          <w:shd w:val="clear" w:color="auto" w:fill="FFFFFF"/>
        </w:rPr>
        <w:t xml:space="preserve"> после заглавия </w:t>
      </w:r>
      <w:r w:rsidRPr="00731035">
        <w:rPr>
          <w:color w:val="212121"/>
          <w:sz w:val="28"/>
          <w:szCs w:val="28"/>
          <w:shd w:val="clear" w:color="auto" w:fill="FFFFFF"/>
        </w:rPr>
        <w:lastRenderedPageBreak/>
        <w:t>сначала указывается первый автор, а потом через запятую – второй</w:t>
      </w:r>
      <w:r>
        <w:rPr>
          <w:color w:val="212121"/>
          <w:sz w:val="28"/>
          <w:szCs w:val="28"/>
          <w:shd w:val="clear" w:color="auto" w:fill="FFFFFF"/>
        </w:rPr>
        <w:t xml:space="preserve">, третий, четвертый </w:t>
      </w:r>
      <w:r w:rsidRPr="00731035">
        <w:rPr>
          <w:color w:val="212121"/>
          <w:sz w:val="28"/>
          <w:szCs w:val="28"/>
          <w:shd w:val="clear" w:color="auto" w:fill="FFFFFF"/>
        </w:rPr>
        <w:t xml:space="preserve"> автор</w:t>
      </w:r>
      <w:r>
        <w:rPr>
          <w:color w:val="212121"/>
          <w:sz w:val="28"/>
          <w:szCs w:val="28"/>
          <w:shd w:val="clear" w:color="auto" w:fill="FFFFFF"/>
        </w:rPr>
        <w:t>ы</w:t>
      </w:r>
      <w:r w:rsidRPr="00731035">
        <w:rPr>
          <w:color w:val="212121"/>
          <w:sz w:val="28"/>
          <w:szCs w:val="28"/>
          <w:shd w:val="clear" w:color="auto" w:fill="FFFFFF"/>
        </w:rPr>
        <w:t xml:space="preserve">.  </w:t>
      </w:r>
      <w:r>
        <w:rPr>
          <w:color w:val="212121"/>
          <w:sz w:val="28"/>
          <w:szCs w:val="28"/>
        </w:rPr>
        <w:t>Например:</w:t>
      </w:r>
    </w:p>
    <w:p w:rsid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Краснова,</w:t>
      </w:r>
      <w:r w:rsidR="001F6D04">
        <w:rPr>
          <w:b/>
          <w:bCs/>
          <w:color w:val="212121"/>
          <w:sz w:val="28"/>
          <w:szCs w:val="28"/>
          <w:shd w:val="clear" w:color="auto" w:fill="FFFFFF"/>
        </w:rPr>
        <w:t xml:space="preserve"> Л.П. Бухгалтерский учет</w:t>
      </w:r>
      <w:r w:rsidRPr="00731035">
        <w:rPr>
          <w:b/>
          <w:bCs/>
          <w:color w:val="212121"/>
          <w:sz w:val="28"/>
          <w:szCs w:val="28"/>
          <w:shd w:val="clear" w:color="auto" w:fill="FFFFFF"/>
        </w:rPr>
        <w:t>: учебник для вузов /Л.П. Краснова, Н.Т. Шалашова,  Н.М. Ярцева. – Москва: Юристъ, 20</w:t>
      </w:r>
      <w:r w:rsidR="00897EAF">
        <w:rPr>
          <w:b/>
          <w:bCs/>
          <w:color w:val="212121"/>
          <w:sz w:val="28"/>
          <w:szCs w:val="28"/>
          <w:shd w:val="clear" w:color="auto" w:fill="FFFFFF"/>
        </w:rPr>
        <w:t>1</w:t>
      </w:r>
      <w:r w:rsidRPr="00731035">
        <w:rPr>
          <w:b/>
          <w:bCs/>
          <w:color w:val="212121"/>
          <w:sz w:val="28"/>
          <w:szCs w:val="28"/>
          <w:shd w:val="clear" w:color="auto" w:fill="FFFFFF"/>
        </w:rPr>
        <w:t>1. – 550 с.</w:t>
      </w:r>
    </w:p>
    <w:p w:rsidR="00731035" w:rsidRPr="00D85977" w:rsidRDefault="00731035" w:rsidP="00731035">
      <w:pPr>
        <w:pStyle w:val="afa"/>
        <w:tabs>
          <w:tab w:val="left" w:pos="900"/>
        </w:tabs>
        <w:spacing w:line="240" w:lineRule="auto"/>
        <w:ind w:firstLine="709"/>
        <w:jc w:val="both"/>
        <w:rPr>
          <w:bCs/>
          <w:color w:val="212121"/>
          <w:sz w:val="28"/>
          <w:szCs w:val="28"/>
        </w:rPr>
      </w:pPr>
      <w:r w:rsidRPr="00731035">
        <w:rPr>
          <w:color w:val="212121"/>
          <w:sz w:val="28"/>
          <w:szCs w:val="28"/>
        </w:rPr>
        <w:t>Если у издания  </w:t>
      </w:r>
      <w:r w:rsidRPr="00731035">
        <w:rPr>
          <w:b/>
          <w:bCs/>
          <w:color w:val="212121"/>
          <w:sz w:val="28"/>
          <w:szCs w:val="28"/>
        </w:rPr>
        <w:t>пять авторов</w:t>
      </w:r>
      <w:r w:rsidRPr="00731035">
        <w:rPr>
          <w:color w:val="212121"/>
          <w:sz w:val="28"/>
          <w:szCs w:val="28"/>
        </w:rPr>
        <w:t> и </w:t>
      </w:r>
      <w:r w:rsidRPr="00731035">
        <w:rPr>
          <w:b/>
          <w:bCs/>
          <w:color w:val="212121"/>
          <w:sz w:val="28"/>
          <w:szCs w:val="28"/>
        </w:rPr>
        <w:t>более, </w:t>
      </w:r>
      <w:r w:rsidRPr="00731035">
        <w:rPr>
          <w:color w:val="212121"/>
          <w:sz w:val="28"/>
          <w:szCs w:val="28"/>
        </w:rPr>
        <w:t>то описание начинается с заглавия. За косой чертой указываются  </w:t>
      </w:r>
      <w:r w:rsidRPr="00731035">
        <w:rPr>
          <w:b/>
          <w:bCs/>
          <w:color w:val="212121"/>
          <w:sz w:val="28"/>
          <w:szCs w:val="28"/>
        </w:rPr>
        <w:t xml:space="preserve">три автора и др. </w:t>
      </w:r>
      <w:r w:rsidRPr="00731035">
        <w:rPr>
          <w:color w:val="212121"/>
          <w:sz w:val="28"/>
          <w:szCs w:val="28"/>
        </w:rPr>
        <w:t>Если у издания есть </w:t>
      </w:r>
      <w:r w:rsidRPr="00731035">
        <w:rPr>
          <w:b/>
          <w:bCs/>
          <w:color w:val="212121"/>
          <w:sz w:val="28"/>
          <w:szCs w:val="28"/>
        </w:rPr>
        <w:t>один или несколько авторов</w:t>
      </w:r>
      <w:r w:rsidRPr="00731035">
        <w:rPr>
          <w:color w:val="212121"/>
          <w:sz w:val="28"/>
          <w:szCs w:val="28"/>
        </w:rPr>
        <w:t>, и также указаны </w:t>
      </w:r>
      <w:r w:rsidRPr="00731035">
        <w:rPr>
          <w:b/>
          <w:bCs/>
          <w:color w:val="212121"/>
          <w:sz w:val="28"/>
          <w:szCs w:val="28"/>
        </w:rPr>
        <w:t>редакторы, составители, переводчики </w:t>
      </w:r>
      <w:r w:rsidRPr="00731035">
        <w:rPr>
          <w:color w:val="212121"/>
          <w:sz w:val="28"/>
          <w:szCs w:val="28"/>
        </w:rPr>
        <w:t>и т.п., то информация о них указывается в сведении об ответственности, после всех авторов перед точкой с запятой </w:t>
      </w:r>
      <w:r w:rsidRPr="00731035">
        <w:rPr>
          <w:b/>
          <w:bCs/>
          <w:color w:val="212121"/>
          <w:sz w:val="28"/>
          <w:szCs w:val="28"/>
        </w:rPr>
        <w:t>«;»</w:t>
      </w:r>
      <w:r w:rsidRPr="00731035">
        <w:rPr>
          <w:bCs/>
          <w:color w:val="212121"/>
          <w:sz w:val="28"/>
          <w:szCs w:val="28"/>
        </w:rPr>
        <w:t>.</w:t>
      </w:r>
      <w:r w:rsidRPr="00731035">
        <w:rPr>
          <w:b/>
          <w:bCs/>
          <w:color w:val="212121"/>
          <w:sz w:val="28"/>
          <w:szCs w:val="28"/>
        </w:rPr>
        <w:t xml:space="preserve"> </w:t>
      </w:r>
      <w:r w:rsidRPr="00D85977">
        <w:rPr>
          <w:bCs/>
          <w:color w:val="212121"/>
          <w:sz w:val="28"/>
          <w:szCs w:val="28"/>
        </w:rPr>
        <w:t>Например:</w:t>
      </w:r>
    </w:p>
    <w:p w:rsidR="005218FF" w:rsidRPr="00D85977" w:rsidRDefault="001F6D04" w:rsidP="00D85977">
      <w:pPr>
        <w:pStyle w:val="afa"/>
        <w:tabs>
          <w:tab w:val="left" w:pos="900"/>
        </w:tabs>
        <w:spacing w:line="240" w:lineRule="auto"/>
        <w:ind w:firstLine="709"/>
        <w:jc w:val="both"/>
        <w:rPr>
          <w:b/>
          <w:sz w:val="28"/>
          <w:szCs w:val="28"/>
        </w:rPr>
      </w:pPr>
      <w:r>
        <w:rPr>
          <w:b/>
          <w:bCs/>
          <w:color w:val="212121"/>
          <w:sz w:val="28"/>
          <w:szCs w:val="28"/>
          <w:shd w:val="clear" w:color="auto" w:fill="FFFFFF"/>
        </w:rPr>
        <w:t xml:space="preserve">Логика </w:t>
      </w:r>
      <w:r w:rsidR="00731035" w:rsidRPr="00D85977">
        <w:rPr>
          <w:b/>
          <w:bCs/>
          <w:color w:val="212121"/>
          <w:sz w:val="28"/>
          <w:szCs w:val="28"/>
          <w:shd w:val="clear" w:color="auto" w:fill="FFFFFF"/>
        </w:rPr>
        <w:t xml:space="preserve">: учебное пособие для 10-11 классов </w:t>
      </w:r>
      <w:r w:rsidR="00897EAF">
        <w:rPr>
          <w:b/>
          <w:bCs/>
          <w:color w:val="212121"/>
          <w:sz w:val="28"/>
          <w:szCs w:val="28"/>
          <w:shd w:val="clear" w:color="auto" w:fill="FFFFFF"/>
        </w:rPr>
        <w:t>2005</w:t>
      </w:r>
      <w:r w:rsidR="00731035" w:rsidRPr="00D85977">
        <w:rPr>
          <w:b/>
          <w:bCs/>
          <w:color w:val="212121"/>
          <w:sz w:val="28"/>
          <w:szCs w:val="28"/>
          <w:shd w:val="clear" w:color="auto" w:fill="FFFFFF"/>
        </w:rPr>
        <w:t>. – 156 с.</w:t>
      </w:r>
    </w:p>
    <w:p w:rsidR="005218FF" w:rsidRDefault="005218FF" w:rsidP="005218FF">
      <w:pPr>
        <w:pStyle w:val="afa"/>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a"/>
        <w:tabs>
          <w:tab w:val="left" w:pos="900"/>
        </w:tabs>
        <w:spacing w:line="240" w:lineRule="auto"/>
        <w:ind w:firstLine="709"/>
        <w:jc w:val="both"/>
        <w:rPr>
          <w:sz w:val="28"/>
          <w:szCs w:val="28"/>
        </w:rPr>
      </w:pPr>
      <w:r>
        <w:rPr>
          <w:sz w:val="28"/>
          <w:szCs w:val="28"/>
        </w:rPr>
        <w:t>М. – Москва</w:t>
      </w:r>
    </w:p>
    <w:p w:rsidR="005218FF" w:rsidRDefault="005218FF" w:rsidP="005218FF">
      <w:pPr>
        <w:pStyle w:val="afa"/>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a"/>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a"/>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a"/>
        <w:tabs>
          <w:tab w:val="left" w:pos="900"/>
        </w:tabs>
        <w:spacing w:line="240" w:lineRule="auto"/>
        <w:ind w:firstLine="709"/>
        <w:jc w:val="both"/>
        <w:rPr>
          <w:sz w:val="28"/>
          <w:szCs w:val="28"/>
        </w:rPr>
      </w:pPr>
      <w:r>
        <w:rPr>
          <w:sz w:val="28"/>
          <w:szCs w:val="28"/>
        </w:rPr>
        <w:t>Мн. - Минск</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a"/>
        <w:tabs>
          <w:tab w:val="left" w:pos="900"/>
        </w:tabs>
        <w:spacing w:line="240" w:lineRule="auto"/>
        <w:ind w:firstLine="709"/>
        <w:jc w:val="both"/>
        <w:rPr>
          <w:sz w:val="28"/>
          <w:szCs w:val="28"/>
        </w:rPr>
      </w:pPr>
      <w:r>
        <w:rPr>
          <w:sz w:val="28"/>
          <w:szCs w:val="28"/>
        </w:rPr>
        <w:t>М.: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5218FF" w:rsidP="00533B09">
      <w:pPr>
        <w:pStyle w:val="afa"/>
        <w:numPr>
          <w:ilvl w:val="0"/>
          <w:numId w:val="38"/>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Default="00D85977" w:rsidP="005218FF">
      <w:pPr>
        <w:pStyle w:val="afa"/>
        <w:tabs>
          <w:tab w:val="left" w:pos="900"/>
        </w:tabs>
        <w:spacing w:line="240" w:lineRule="auto"/>
        <w:ind w:firstLine="709"/>
        <w:jc w:val="both"/>
        <w:rPr>
          <w:b/>
          <w:bCs/>
          <w:color w:val="000000"/>
          <w:sz w:val="28"/>
          <w:szCs w:val="28"/>
          <w:shd w:val="clear" w:color="auto" w:fill="FFFFFF"/>
        </w:rPr>
      </w:pPr>
      <w:r w:rsidRPr="00D85977">
        <w:rPr>
          <w:b/>
          <w:bCs/>
          <w:color w:val="000000"/>
          <w:sz w:val="28"/>
          <w:szCs w:val="28"/>
          <w:shd w:val="clear" w:color="auto" w:fill="FFFFFF"/>
        </w:rPr>
        <w:t>Горожанин, А.В. Российская полиция на страже имперской госуд</w:t>
      </w:r>
      <w:r w:rsidR="001F6D04">
        <w:rPr>
          <w:b/>
          <w:bCs/>
          <w:color w:val="000000"/>
          <w:sz w:val="28"/>
          <w:szCs w:val="28"/>
          <w:shd w:val="clear" w:color="auto" w:fill="FFFFFF"/>
        </w:rPr>
        <w:t>арственности: монография</w:t>
      </w:r>
      <w:r w:rsidRPr="00D85977">
        <w:rPr>
          <w:b/>
          <w:bCs/>
          <w:color w:val="000000"/>
          <w:sz w:val="28"/>
          <w:szCs w:val="28"/>
          <w:shd w:val="clear" w:color="auto" w:fill="FFFFFF"/>
        </w:rPr>
        <w:t>: в 2-х т. / А.В. Горожанин; Мин-во юстиции РФ, Самар. юрид ин-т. – Самара, 20</w:t>
      </w:r>
      <w:r w:rsidR="00897EAF">
        <w:rPr>
          <w:b/>
          <w:bCs/>
          <w:color w:val="000000"/>
          <w:sz w:val="28"/>
          <w:szCs w:val="28"/>
          <w:shd w:val="clear" w:color="auto" w:fill="FFFFFF"/>
        </w:rPr>
        <w:t>1</w:t>
      </w:r>
      <w:r w:rsidRPr="00D85977">
        <w:rPr>
          <w:b/>
          <w:bCs/>
          <w:color w:val="000000"/>
          <w:sz w:val="28"/>
          <w:szCs w:val="28"/>
          <w:shd w:val="clear" w:color="auto" w:fill="FFFFFF"/>
        </w:rPr>
        <w:t>4.  – 91 с.</w:t>
      </w:r>
    </w:p>
    <w:p w:rsidR="005218FF" w:rsidRDefault="005218FF" w:rsidP="005218FF">
      <w:pPr>
        <w:pStyle w:val="afa"/>
        <w:tabs>
          <w:tab w:val="left" w:pos="900"/>
        </w:tabs>
        <w:spacing w:line="240" w:lineRule="auto"/>
        <w:ind w:firstLine="709"/>
        <w:jc w:val="both"/>
        <w:rPr>
          <w:sz w:val="28"/>
          <w:szCs w:val="28"/>
        </w:rPr>
      </w:pPr>
      <w:r w:rsidRPr="00D85977">
        <w:rPr>
          <w:sz w:val="28"/>
          <w:szCs w:val="28"/>
        </w:rPr>
        <w:t>В</w:t>
      </w:r>
      <w:r>
        <w:rPr>
          <w:sz w:val="28"/>
          <w:szCs w:val="28"/>
        </w:rPr>
        <w:t xml:space="preserve">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D85977" w:rsidRDefault="001F6D04" w:rsidP="005218FF">
      <w:pPr>
        <w:pStyle w:val="afa"/>
        <w:tabs>
          <w:tab w:val="left" w:pos="900"/>
        </w:tabs>
        <w:spacing w:line="240" w:lineRule="auto"/>
        <w:ind w:firstLine="709"/>
        <w:jc w:val="both"/>
        <w:rPr>
          <w:b/>
          <w:bCs/>
          <w:color w:val="212121"/>
          <w:sz w:val="28"/>
          <w:szCs w:val="28"/>
          <w:shd w:val="clear" w:color="auto" w:fill="FFFFFF"/>
        </w:rPr>
      </w:pPr>
      <w:r>
        <w:rPr>
          <w:b/>
          <w:bCs/>
          <w:color w:val="212121"/>
          <w:sz w:val="28"/>
          <w:szCs w:val="28"/>
          <w:shd w:val="clear" w:color="auto" w:fill="FFFFFF"/>
        </w:rPr>
        <w:t>Логопедия</w:t>
      </w:r>
      <w:r w:rsidR="00D85977" w:rsidRPr="00D85977">
        <w:rPr>
          <w:b/>
          <w:bCs/>
          <w:color w:val="212121"/>
          <w:sz w:val="28"/>
          <w:szCs w:val="28"/>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Pr>
          <w:b/>
          <w:bCs/>
          <w:color w:val="212121"/>
          <w:sz w:val="28"/>
          <w:szCs w:val="28"/>
          <w:shd w:val="clear" w:color="auto" w:fill="FFFFFF"/>
        </w:rPr>
        <w:t>1</w:t>
      </w:r>
      <w:r w:rsidR="00D85977" w:rsidRPr="00D85977">
        <w:rPr>
          <w:b/>
          <w:bCs/>
          <w:color w:val="212121"/>
          <w:sz w:val="28"/>
          <w:szCs w:val="28"/>
          <w:shd w:val="clear" w:color="auto" w:fill="FFFFFF"/>
        </w:rPr>
        <w:t>2. – 680 с.</w:t>
      </w:r>
    </w:p>
    <w:p w:rsidR="005218FF" w:rsidRDefault="005218FF" w:rsidP="005218FF">
      <w:pPr>
        <w:pStyle w:val="afa"/>
        <w:tabs>
          <w:tab w:val="left" w:pos="900"/>
        </w:tabs>
        <w:spacing w:line="240" w:lineRule="auto"/>
        <w:ind w:firstLine="709"/>
        <w:jc w:val="both"/>
        <w:rPr>
          <w:sz w:val="28"/>
          <w:szCs w:val="28"/>
        </w:rPr>
      </w:pPr>
      <w:r>
        <w:rPr>
          <w:sz w:val="28"/>
          <w:szCs w:val="28"/>
        </w:rPr>
        <w:lastRenderedPageBreak/>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D85977" w:rsidRDefault="00D85977" w:rsidP="00D85977">
      <w:pPr>
        <w:pStyle w:val="afa"/>
        <w:tabs>
          <w:tab w:val="left" w:pos="900"/>
        </w:tabs>
        <w:spacing w:line="240" w:lineRule="auto"/>
        <w:jc w:val="both"/>
        <w:rPr>
          <w:b/>
          <w:bCs/>
          <w:color w:val="212121"/>
          <w:sz w:val="28"/>
          <w:szCs w:val="28"/>
          <w:shd w:val="clear" w:color="auto" w:fill="FFFFFF"/>
        </w:rPr>
      </w:pPr>
      <w:r>
        <w:rPr>
          <w:sz w:val="28"/>
          <w:szCs w:val="28"/>
        </w:rPr>
        <w:tab/>
      </w:r>
      <w:r w:rsidR="001F6D04">
        <w:rPr>
          <w:b/>
          <w:bCs/>
          <w:color w:val="212121"/>
          <w:sz w:val="28"/>
          <w:szCs w:val="28"/>
          <w:shd w:val="clear" w:color="auto" w:fill="FFFFFF"/>
        </w:rPr>
        <w:t>Лесоводство</w:t>
      </w:r>
      <w:r w:rsidRPr="00D85977">
        <w:rPr>
          <w:b/>
          <w:bCs/>
          <w:color w:val="212121"/>
          <w:sz w:val="28"/>
          <w:szCs w:val="28"/>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Pr>
          <w:b/>
          <w:bCs/>
          <w:color w:val="212121"/>
          <w:sz w:val="28"/>
          <w:szCs w:val="28"/>
          <w:shd w:val="clear" w:color="auto" w:fill="FFFFFF"/>
        </w:rPr>
        <w:t>13</w:t>
      </w:r>
      <w:r w:rsidRPr="00D85977">
        <w:rPr>
          <w:b/>
          <w:bCs/>
          <w:color w:val="212121"/>
          <w:sz w:val="28"/>
          <w:szCs w:val="28"/>
          <w:shd w:val="clear" w:color="auto" w:fill="FFFFFF"/>
        </w:rPr>
        <w:t>. - 175 с.</w:t>
      </w:r>
    </w:p>
    <w:p w:rsidR="005218FF" w:rsidRDefault="005218FF" w:rsidP="00D85977">
      <w:pPr>
        <w:pStyle w:val="afa"/>
        <w:tabs>
          <w:tab w:val="left" w:pos="900"/>
        </w:tabs>
        <w:spacing w:line="240" w:lineRule="auto"/>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533B09">
      <w:pPr>
        <w:pStyle w:val="afa"/>
        <w:numPr>
          <w:ilvl w:val="0"/>
          <w:numId w:val="39"/>
        </w:numPr>
        <w:tabs>
          <w:tab w:val="left" w:pos="900"/>
        </w:tabs>
        <w:spacing w:line="240" w:lineRule="auto"/>
        <w:ind w:left="0" w:firstLine="709"/>
        <w:jc w:val="both"/>
        <w:rPr>
          <w:sz w:val="28"/>
          <w:szCs w:val="28"/>
        </w:rPr>
      </w:pPr>
      <w:r>
        <w:rPr>
          <w:sz w:val="28"/>
          <w:szCs w:val="28"/>
        </w:rPr>
        <w:t xml:space="preserve">Автор и его инициалы. </w:t>
      </w:r>
    </w:p>
    <w:p w:rsidR="00B912E6" w:rsidRDefault="00B912E6" w:rsidP="00533B09">
      <w:pPr>
        <w:pStyle w:val="afa"/>
        <w:numPr>
          <w:ilvl w:val="0"/>
          <w:numId w:val="39"/>
        </w:numPr>
        <w:tabs>
          <w:tab w:val="left" w:pos="900"/>
        </w:tabs>
        <w:spacing w:line="240" w:lineRule="auto"/>
        <w:ind w:left="0" w:firstLine="709"/>
        <w:jc w:val="both"/>
        <w:rPr>
          <w:sz w:val="28"/>
          <w:szCs w:val="28"/>
        </w:rPr>
      </w:pPr>
      <w:r>
        <w:rPr>
          <w:sz w:val="28"/>
          <w:szCs w:val="28"/>
        </w:rPr>
        <w:t>Заглавие работы: а</w:t>
      </w:r>
      <w:r w:rsidR="00D85977" w:rsidRPr="00D85977">
        <w:rPr>
          <w:sz w:val="28"/>
          <w:szCs w:val="28"/>
        </w:rPr>
        <w:t>втореф. дис</w:t>
      </w:r>
      <w:r>
        <w:rPr>
          <w:sz w:val="28"/>
          <w:szCs w:val="28"/>
        </w:rPr>
        <w:t>…</w:t>
      </w:r>
      <w:r w:rsidR="00D85977" w:rsidRPr="00D85977">
        <w:rPr>
          <w:sz w:val="28"/>
          <w:szCs w:val="28"/>
        </w:rPr>
        <w:t>.</w:t>
      </w:r>
      <w:r w:rsidR="005218FF" w:rsidRPr="00D85977">
        <w:rPr>
          <w:sz w:val="28"/>
          <w:szCs w:val="28"/>
        </w:rPr>
        <w:t xml:space="preserve"> канд. (или д-ра) п</w:t>
      </w:r>
      <w:r w:rsidR="00D85977" w:rsidRPr="00D85977">
        <w:rPr>
          <w:sz w:val="28"/>
          <w:szCs w:val="28"/>
        </w:rPr>
        <w:t>ед</w:t>
      </w:r>
      <w:r w:rsidR="005218FF" w:rsidRPr="00D85977">
        <w:rPr>
          <w:sz w:val="28"/>
          <w:szCs w:val="28"/>
        </w:rPr>
        <w:t xml:space="preserve">. </w:t>
      </w:r>
      <w:r w:rsidR="00D85977">
        <w:rPr>
          <w:sz w:val="28"/>
          <w:szCs w:val="28"/>
        </w:rPr>
        <w:t>н</w:t>
      </w:r>
      <w:r w:rsidR="005218FF" w:rsidRPr="00D85977">
        <w:rPr>
          <w:sz w:val="28"/>
          <w:szCs w:val="28"/>
        </w:rPr>
        <w:t>аук</w:t>
      </w:r>
      <w:r>
        <w:rPr>
          <w:sz w:val="28"/>
          <w:szCs w:val="28"/>
        </w:rPr>
        <w:t>: 13.00.01</w:t>
      </w:r>
      <w:r w:rsidR="005218FF" w:rsidRPr="00D85977">
        <w:rPr>
          <w:sz w:val="28"/>
          <w:szCs w:val="28"/>
        </w:rPr>
        <w:t xml:space="preserve">. </w:t>
      </w:r>
    </w:p>
    <w:p w:rsidR="00D85977" w:rsidRDefault="00D85977" w:rsidP="00533B09">
      <w:pPr>
        <w:pStyle w:val="afa"/>
        <w:numPr>
          <w:ilvl w:val="0"/>
          <w:numId w:val="39"/>
        </w:numPr>
        <w:tabs>
          <w:tab w:val="left" w:pos="900"/>
        </w:tabs>
        <w:spacing w:line="240" w:lineRule="auto"/>
        <w:ind w:left="0" w:firstLine="709"/>
        <w:jc w:val="both"/>
        <w:rPr>
          <w:sz w:val="28"/>
          <w:szCs w:val="28"/>
        </w:rPr>
      </w:pPr>
      <w:r>
        <w:rPr>
          <w:sz w:val="28"/>
          <w:szCs w:val="28"/>
        </w:rPr>
        <w:t>Через «/»  - Фамилия, имя, отчество автора автореферата полностью «;»</w:t>
      </w:r>
    </w:p>
    <w:p w:rsid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 xml:space="preserve"> </w:t>
      </w:r>
      <w:r w:rsidR="00B912E6">
        <w:rPr>
          <w:sz w:val="28"/>
          <w:szCs w:val="28"/>
        </w:rPr>
        <w:t>Город;</w:t>
      </w:r>
    </w:p>
    <w:p w:rsidR="005218FF" w:rsidRP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Год представления работы к защите.</w:t>
      </w:r>
    </w:p>
    <w:p w:rsidR="00B912E6" w:rsidRDefault="00B912E6" w:rsidP="00B912E6">
      <w:pPr>
        <w:pStyle w:val="afa"/>
        <w:tabs>
          <w:tab w:val="left" w:pos="900"/>
        </w:tabs>
        <w:spacing w:line="240" w:lineRule="auto"/>
        <w:jc w:val="both"/>
        <w:rPr>
          <w:sz w:val="28"/>
          <w:szCs w:val="28"/>
        </w:rPr>
      </w:pPr>
      <w:r w:rsidRPr="00D85977">
        <w:rPr>
          <w:sz w:val="28"/>
          <w:szCs w:val="28"/>
        </w:rPr>
        <w:t xml:space="preserve">При этом используются только общепринятые сокращения, которые нужно знать. </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B912E6" w:rsidRPr="007C441B" w:rsidRDefault="00B912E6" w:rsidP="007C441B">
      <w:pPr>
        <w:pStyle w:val="afa"/>
        <w:tabs>
          <w:tab w:val="left" w:pos="900"/>
        </w:tabs>
        <w:spacing w:line="240" w:lineRule="auto"/>
        <w:ind w:firstLine="709"/>
        <w:jc w:val="both"/>
        <w:rPr>
          <w:b/>
          <w:sz w:val="28"/>
          <w:szCs w:val="28"/>
        </w:rPr>
      </w:pPr>
      <w:r w:rsidRPr="007C441B">
        <w:rPr>
          <w:b/>
          <w:sz w:val="28"/>
          <w:szCs w:val="28"/>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Default="001B1C00" w:rsidP="005218FF">
      <w:pPr>
        <w:pStyle w:val="afa"/>
        <w:tabs>
          <w:tab w:val="left" w:pos="900"/>
        </w:tabs>
        <w:spacing w:line="240" w:lineRule="auto"/>
        <w:ind w:firstLine="709"/>
        <w:jc w:val="both"/>
        <w:rPr>
          <w:sz w:val="28"/>
          <w:szCs w:val="28"/>
        </w:rPr>
      </w:pPr>
      <w:r>
        <w:rPr>
          <w:sz w:val="28"/>
          <w:szCs w:val="28"/>
        </w:rPr>
        <w:t>У</w:t>
      </w:r>
      <w:r w:rsidR="005218FF">
        <w:rPr>
          <w:sz w:val="28"/>
          <w:szCs w:val="28"/>
        </w:rPr>
        <w:t xml:space="preserve">казание страниц </w:t>
      </w:r>
      <w:r w:rsidR="005218FF">
        <w:rPr>
          <w:b/>
          <w:sz w:val="28"/>
          <w:szCs w:val="28"/>
        </w:rPr>
        <w:t>обязательно</w:t>
      </w:r>
      <w:r w:rsidR="005218FF">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Pr>
          <w:i/>
          <w:sz w:val="28"/>
          <w:szCs w:val="28"/>
        </w:rPr>
        <w:t>статья из сборника</w:t>
      </w:r>
      <w:r w:rsidR="005218FF">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1B1C00">
        <w:rPr>
          <w:b/>
          <w:sz w:val="28"/>
          <w:szCs w:val="28"/>
        </w:rPr>
        <w:t xml:space="preserve">заглавная буква «С.» </w:t>
      </w:r>
      <w:r w:rsidR="005218FF">
        <w:rPr>
          <w:sz w:val="28"/>
          <w:szCs w:val="28"/>
        </w:rPr>
        <w:t xml:space="preserve">и указывается через тире </w:t>
      </w:r>
      <w:r w:rsidR="005218FF">
        <w:rPr>
          <w:b/>
          <w:sz w:val="28"/>
          <w:szCs w:val="28"/>
        </w:rPr>
        <w:t>первая и последняя</w:t>
      </w:r>
      <w:r w:rsidR="005218FF">
        <w:rPr>
          <w:sz w:val="28"/>
          <w:szCs w:val="28"/>
        </w:rPr>
        <w:t xml:space="preserve"> страницы статьи в издании. Закрываются сведения точкой. </w:t>
      </w: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xml:space="preserve">. </w:t>
      </w:r>
      <w:r w:rsidR="005218FF">
        <w:rPr>
          <w:sz w:val="28"/>
          <w:szCs w:val="28"/>
        </w:rPr>
        <w:t>Например:</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Думова, И.И. Инв</w:t>
      </w:r>
      <w:r w:rsidR="000F7BCA">
        <w:rPr>
          <w:b/>
          <w:bCs/>
          <w:sz w:val="28"/>
          <w:szCs w:val="28"/>
          <w:shd w:val="clear" w:color="auto" w:fill="FFFFFF"/>
        </w:rPr>
        <w:t xml:space="preserve">естиции в человеческий капитал </w:t>
      </w:r>
      <w:r w:rsidRPr="001B1C00">
        <w:rPr>
          <w:b/>
          <w:bCs/>
          <w:sz w:val="28"/>
          <w:szCs w:val="28"/>
          <w:shd w:val="clear" w:color="auto" w:fill="FFFFFF"/>
        </w:rPr>
        <w:t xml:space="preserve"> / И.И. Думова, М.В. Колесникова // Современные аспекты регионального развития: сб. статей. – Иркутск, 20</w:t>
      </w:r>
      <w:r w:rsidR="00897EAF">
        <w:rPr>
          <w:b/>
          <w:bCs/>
          <w:sz w:val="28"/>
          <w:szCs w:val="28"/>
          <w:shd w:val="clear" w:color="auto" w:fill="FFFFFF"/>
        </w:rPr>
        <w:t>1</w:t>
      </w:r>
      <w:r w:rsidRPr="001B1C00">
        <w:rPr>
          <w:b/>
          <w:bCs/>
          <w:sz w:val="28"/>
          <w:szCs w:val="28"/>
          <w:shd w:val="clear" w:color="auto" w:fill="FFFFFF"/>
        </w:rPr>
        <w:t>1. – С. 47-49.</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 xml:space="preserve">Баданина, Л.А. Расчет процесса фильтрации жидкости в древесине </w:t>
      </w:r>
      <w:r w:rsidR="000F7BCA">
        <w:rPr>
          <w:b/>
          <w:bCs/>
          <w:sz w:val="28"/>
          <w:szCs w:val="28"/>
          <w:shd w:val="clear" w:color="auto" w:fill="FFFFFF"/>
        </w:rPr>
        <w:t>при автоклавной пропитке</w:t>
      </w:r>
      <w:r w:rsidRPr="001B1C00">
        <w:rPr>
          <w:b/>
          <w:bCs/>
          <w:sz w:val="28"/>
          <w:szCs w:val="28"/>
          <w:shd w:val="clear" w:color="auto" w:fill="FFFFFF"/>
        </w:rPr>
        <w:t>/ Л.А. Баданина // Наука – Северному региону: сб. науч. тр. / АГТУ. – Архангельск, 20</w:t>
      </w:r>
      <w:r w:rsidR="00897EAF">
        <w:rPr>
          <w:b/>
          <w:bCs/>
          <w:sz w:val="28"/>
          <w:szCs w:val="28"/>
          <w:shd w:val="clear" w:color="auto" w:fill="FFFFFF"/>
        </w:rPr>
        <w:t>1</w:t>
      </w:r>
      <w:r w:rsidRPr="001B1C00">
        <w:rPr>
          <w:b/>
          <w:bCs/>
          <w:sz w:val="28"/>
          <w:szCs w:val="28"/>
          <w:shd w:val="clear" w:color="auto" w:fill="FFFFFF"/>
        </w:rPr>
        <w:t>5. – Вып. 62. – С. 8-12.</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sidR="001B1C00">
        <w:rPr>
          <w:sz w:val="28"/>
          <w:szCs w:val="28"/>
        </w:rPr>
        <w:t xml:space="preserve">статья из </w:t>
      </w:r>
      <w:r>
        <w:rPr>
          <w:i/>
          <w:sz w:val="28"/>
          <w:szCs w:val="28"/>
        </w:rPr>
        <w:t>журнал</w:t>
      </w:r>
      <w:r w:rsidR="001B1C00">
        <w:rPr>
          <w:i/>
          <w:sz w:val="28"/>
          <w:szCs w:val="28"/>
        </w:rPr>
        <w:t xml:space="preserve">а </w:t>
      </w:r>
      <w:r>
        <w:rPr>
          <w:i/>
          <w:sz w:val="28"/>
          <w:szCs w:val="28"/>
        </w:rPr>
        <w:t xml:space="preserve"> или газет</w:t>
      </w:r>
      <w:r w:rsidR="001B1C00">
        <w:rPr>
          <w:i/>
          <w:sz w:val="28"/>
          <w:szCs w:val="28"/>
        </w:rPr>
        <w:t>ы</w:t>
      </w:r>
      <w:r>
        <w:rPr>
          <w:i/>
          <w:sz w:val="28"/>
          <w:szCs w:val="28"/>
        </w:rPr>
        <w:t>,</w:t>
      </w:r>
      <w:r>
        <w:rPr>
          <w:sz w:val="28"/>
          <w:szCs w:val="28"/>
        </w:rPr>
        <w:t xml:space="preserve"> то описание включает:</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Автора;</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Название Статьи;</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Через знак «/» сведения об ответственности (авторы статьи)</w:t>
      </w:r>
    </w:p>
    <w:p w:rsidR="005218FF"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lastRenderedPageBreak/>
        <w:t xml:space="preserve">// </w:t>
      </w:r>
      <w:r w:rsidR="005218FF">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1B1C00" w:rsidRDefault="005218FF" w:rsidP="001B1C00">
      <w:pPr>
        <w:pStyle w:val="afa"/>
        <w:tabs>
          <w:tab w:val="left" w:pos="900"/>
        </w:tabs>
        <w:spacing w:line="240" w:lineRule="auto"/>
        <w:ind w:firstLine="709"/>
        <w:jc w:val="both"/>
        <w:rPr>
          <w:sz w:val="28"/>
          <w:szCs w:val="28"/>
        </w:rPr>
      </w:pPr>
      <w:r>
        <w:rPr>
          <w:sz w:val="28"/>
          <w:szCs w:val="28"/>
        </w:rPr>
        <w:t>Например:</w:t>
      </w:r>
    </w:p>
    <w:p w:rsidR="001B1C00" w:rsidRDefault="001B1C00" w:rsidP="001B1C00">
      <w:pPr>
        <w:pStyle w:val="afa"/>
        <w:tabs>
          <w:tab w:val="left" w:pos="900"/>
        </w:tabs>
        <w:spacing w:line="240" w:lineRule="auto"/>
        <w:ind w:firstLine="709"/>
        <w:jc w:val="both"/>
        <w:rPr>
          <w:b/>
          <w:bCs/>
          <w:color w:val="000000"/>
          <w:sz w:val="28"/>
          <w:szCs w:val="28"/>
        </w:rPr>
      </w:pPr>
      <w:r w:rsidRPr="001B1C00">
        <w:rPr>
          <w:b/>
          <w:bCs/>
          <w:color w:val="000000"/>
          <w:sz w:val="28"/>
          <w:szCs w:val="28"/>
        </w:rPr>
        <w:t>Белох, Н.В. Доходы, предложение и цены – про</w:t>
      </w:r>
      <w:r w:rsidR="000F7BCA">
        <w:rPr>
          <w:b/>
          <w:bCs/>
          <w:color w:val="000000"/>
          <w:sz w:val="28"/>
          <w:szCs w:val="28"/>
        </w:rPr>
        <w:t>блема сбалансированности</w:t>
      </w:r>
      <w:r w:rsidRPr="001B1C00">
        <w:rPr>
          <w:b/>
          <w:bCs/>
          <w:color w:val="000000"/>
          <w:sz w:val="28"/>
          <w:szCs w:val="28"/>
        </w:rPr>
        <w:t>/ Н.В. Белох, Н.Я. Петраков, В.П. Русаков // Известия  АН СССР. Сер. экономическая. – 19</w:t>
      </w:r>
      <w:r w:rsidR="00897EAF">
        <w:rPr>
          <w:b/>
          <w:bCs/>
          <w:color w:val="000000"/>
          <w:sz w:val="28"/>
          <w:szCs w:val="28"/>
        </w:rPr>
        <w:t>95</w:t>
      </w:r>
      <w:r w:rsidRPr="001B1C00">
        <w:rPr>
          <w:b/>
          <w:bCs/>
          <w:color w:val="000000"/>
          <w:sz w:val="28"/>
          <w:szCs w:val="28"/>
        </w:rPr>
        <w:t>. - № 2. – С. 71-77.</w:t>
      </w:r>
    </w:p>
    <w:p w:rsidR="001B1C00" w:rsidRPr="001B1C00" w:rsidRDefault="001B1C00" w:rsidP="001B1C00">
      <w:pPr>
        <w:pStyle w:val="afa"/>
        <w:tabs>
          <w:tab w:val="left" w:pos="900"/>
        </w:tabs>
        <w:spacing w:line="240" w:lineRule="auto"/>
        <w:ind w:firstLine="709"/>
        <w:jc w:val="both"/>
        <w:rPr>
          <w:sz w:val="28"/>
          <w:szCs w:val="28"/>
        </w:rPr>
      </w:pPr>
      <w:r w:rsidRPr="001B1C00">
        <w:rPr>
          <w:b/>
          <w:bCs/>
          <w:color w:val="000000"/>
          <w:sz w:val="28"/>
          <w:szCs w:val="28"/>
        </w:rPr>
        <w:t>Белова, Г.Д. Некоторые вопросы уголовной ответственности за нарушение нало</w:t>
      </w:r>
      <w:r w:rsidR="000F7BCA">
        <w:rPr>
          <w:b/>
          <w:bCs/>
          <w:color w:val="000000"/>
          <w:sz w:val="28"/>
          <w:szCs w:val="28"/>
        </w:rPr>
        <w:t xml:space="preserve">гового законодательства </w:t>
      </w:r>
      <w:r w:rsidRPr="001B1C00">
        <w:rPr>
          <w:b/>
          <w:bCs/>
          <w:color w:val="000000"/>
          <w:sz w:val="28"/>
          <w:szCs w:val="28"/>
        </w:rPr>
        <w:t>/ Г.Д. Белова // Актуальные проблемы прокурорского надзора /Ин-т повышения квал. рук. кадров Генер. прокуратуры Рос. Федерации. – 20</w:t>
      </w:r>
      <w:r w:rsidR="00897EAF">
        <w:rPr>
          <w:b/>
          <w:bCs/>
          <w:color w:val="000000"/>
          <w:sz w:val="28"/>
          <w:szCs w:val="28"/>
        </w:rPr>
        <w:t>1</w:t>
      </w:r>
      <w:r w:rsidRPr="001B1C00">
        <w:rPr>
          <w:b/>
          <w:bCs/>
          <w:color w:val="000000"/>
          <w:sz w:val="28"/>
          <w:szCs w:val="28"/>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F56100" w:rsidRDefault="001B1C00" w:rsidP="00F56100">
      <w:pPr>
        <w:pStyle w:val="afa"/>
        <w:tabs>
          <w:tab w:val="left" w:pos="900"/>
        </w:tabs>
        <w:spacing w:line="240" w:lineRule="auto"/>
        <w:ind w:firstLine="709"/>
        <w:jc w:val="both"/>
        <w:rPr>
          <w:bCs/>
          <w:sz w:val="28"/>
          <w:szCs w:val="28"/>
          <w:shd w:val="clear" w:color="auto" w:fill="FFFFFF"/>
        </w:rPr>
      </w:pPr>
      <w:r>
        <w:rPr>
          <w:sz w:val="28"/>
          <w:szCs w:val="28"/>
        </w:rPr>
        <w:t xml:space="preserve">Нормативно-правовые документы оформляются следующим образом: </w:t>
      </w:r>
      <w:r w:rsidRPr="001B1C00">
        <w:rPr>
          <w:bCs/>
          <w:sz w:val="28"/>
          <w:szCs w:val="28"/>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Pr>
          <w:bCs/>
          <w:sz w:val="28"/>
          <w:szCs w:val="28"/>
          <w:shd w:val="clear" w:color="auto" w:fill="FFFFFF"/>
        </w:rPr>
        <w:t>здания. – Номер (для журнала), д</w:t>
      </w:r>
      <w:r w:rsidRPr="001B1C00">
        <w:rPr>
          <w:bCs/>
          <w:sz w:val="28"/>
          <w:szCs w:val="28"/>
          <w:shd w:val="clear" w:color="auto" w:fill="FFFFFF"/>
        </w:rPr>
        <w:t>ата и месяц для газеты. – Первая и последняя страницы.</w:t>
      </w:r>
      <w:r w:rsidR="00F56100">
        <w:rPr>
          <w:bCs/>
          <w:sz w:val="28"/>
          <w:szCs w:val="28"/>
          <w:shd w:val="clear" w:color="auto" w:fill="FFFFFF"/>
        </w:rPr>
        <w:t xml:space="preserve"> Например:</w:t>
      </w:r>
    </w:p>
    <w:p w:rsidR="00F56100" w:rsidRPr="00F56100" w:rsidRDefault="00F56100" w:rsidP="00F56100">
      <w:pPr>
        <w:pStyle w:val="afa"/>
        <w:tabs>
          <w:tab w:val="left" w:pos="900"/>
        </w:tabs>
        <w:spacing w:line="240" w:lineRule="auto"/>
        <w:ind w:firstLine="709"/>
        <w:jc w:val="both"/>
        <w:rPr>
          <w:bCs/>
          <w:sz w:val="28"/>
          <w:szCs w:val="28"/>
          <w:shd w:val="clear" w:color="auto" w:fill="FFFFFF"/>
        </w:rPr>
      </w:pPr>
      <w:r w:rsidRPr="00F56100">
        <w:rPr>
          <w:b/>
          <w:bCs/>
          <w:color w:val="212121"/>
          <w:sz w:val="28"/>
          <w:szCs w:val="28"/>
        </w:rPr>
        <w:t xml:space="preserve">О правительственной комиссии по проведению </w:t>
      </w:r>
      <w:r w:rsidR="000F7BCA">
        <w:rPr>
          <w:b/>
          <w:bCs/>
          <w:color w:val="212121"/>
          <w:sz w:val="28"/>
          <w:szCs w:val="28"/>
        </w:rPr>
        <w:t>административной реформы</w:t>
      </w:r>
      <w:r w:rsidRPr="00F56100">
        <w:rPr>
          <w:b/>
          <w:bCs/>
          <w:color w:val="212121"/>
          <w:sz w:val="28"/>
          <w:szCs w:val="28"/>
        </w:rPr>
        <w:t>: постановление Правительства РФ от 31 июля 2003 г. № 451 // Собрание законодательства. – 20</w:t>
      </w:r>
      <w:r w:rsidR="00897EAF">
        <w:rPr>
          <w:b/>
          <w:bCs/>
          <w:color w:val="212121"/>
          <w:sz w:val="28"/>
          <w:szCs w:val="28"/>
        </w:rPr>
        <w:t>1</w:t>
      </w:r>
      <w:r w:rsidRPr="00F56100">
        <w:rPr>
          <w:b/>
          <w:bCs/>
          <w:color w:val="212121"/>
          <w:sz w:val="28"/>
          <w:szCs w:val="28"/>
        </w:rPr>
        <w:t>3. - № 31. – Ст. 3150</w:t>
      </w:r>
    </w:p>
    <w:p w:rsidR="000F7BCA" w:rsidRDefault="000F7BCA" w:rsidP="005218FF">
      <w:pPr>
        <w:ind w:firstLine="708"/>
        <w:jc w:val="both"/>
        <w:rPr>
          <w:sz w:val="28"/>
          <w:szCs w:val="28"/>
        </w:rPr>
      </w:pPr>
      <w:r>
        <w:rPr>
          <w:sz w:val="28"/>
          <w:szCs w:val="28"/>
        </w:rPr>
        <w:t>Ссылки на электронные ресурсы оформляются следующим образом:</w:t>
      </w:r>
    </w:p>
    <w:p w:rsidR="000F7BCA" w:rsidRDefault="000F7BCA" w:rsidP="000F7BCA">
      <w:pPr>
        <w:ind w:firstLine="708"/>
        <w:jc w:val="both"/>
        <w:rPr>
          <w:b/>
          <w:sz w:val="28"/>
          <w:szCs w:val="28"/>
          <w:shd w:val="clear" w:color="auto" w:fill="FFFFFF"/>
        </w:rPr>
      </w:pPr>
      <w:r w:rsidRPr="000F7BCA">
        <w:rPr>
          <w:b/>
          <w:sz w:val="28"/>
          <w:szCs w:val="28"/>
        </w:rPr>
        <w:t xml:space="preserve"> </w:t>
      </w:r>
      <w:r w:rsidRPr="000F7BCA">
        <w:rPr>
          <w:b/>
          <w:sz w:val="28"/>
          <w:szCs w:val="28"/>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Pr>
          <w:b/>
          <w:sz w:val="28"/>
          <w:szCs w:val="28"/>
          <w:shd w:val="clear" w:color="auto" w:fill="FFFFFF"/>
        </w:rPr>
        <w:t>1</w:t>
      </w:r>
      <w:r w:rsidRPr="000F7BCA">
        <w:rPr>
          <w:b/>
          <w:sz w:val="28"/>
          <w:szCs w:val="28"/>
          <w:shd w:val="clear" w:color="auto" w:fill="FFFFFF"/>
        </w:rPr>
        <w:t>3. — № 4. – Режим доступа:</w:t>
      </w:r>
    </w:p>
    <w:p w:rsidR="000F7BCA" w:rsidRDefault="000F7BCA" w:rsidP="00DC3435">
      <w:pPr>
        <w:ind w:firstLine="708"/>
        <w:jc w:val="both"/>
        <w:rPr>
          <w:b/>
          <w:sz w:val="28"/>
          <w:szCs w:val="28"/>
          <w:shd w:val="clear" w:color="auto" w:fill="FFFFFF"/>
        </w:rPr>
      </w:pPr>
      <w:r w:rsidRPr="000F7BCA">
        <w:rPr>
          <w:b/>
          <w:sz w:val="28"/>
          <w:szCs w:val="28"/>
          <w:shd w:val="clear" w:color="auto" w:fill="FFFFFF"/>
        </w:rPr>
        <w:t> </w:t>
      </w:r>
      <w:hyperlink r:id="rId10" w:history="1">
        <w:r w:rsidR="002D14F0">
          <w:rPr>
            <w:rStyle w:val="aa"/>
            <w:b/>
            <w:sz w:val="28"/>
            <w:szCs w:val="28"/>
            <w:shd w:val="clear" w:color="auto" w:fill="FFFFFF"/>
          </w:rPr>
          <w:t>http://vestnik.fa.ru/4(28)2003/4.html</w:t>
        </w:r>
      </w:hyperlink>
    </w:p>
    <w:p w:rsidR="00E02C2C" w:rsidRDefault="00E02C2C" w:rsidP="00E02C2C">
      <w:pPr>
        <w:ind w:firstLine="708"/>
        <w:jc w:val="both"/>
        <w:rPr>
          <w:sz w:val="28"/>
          <w:szCs w:val="28"/>
        </w:rPr>
      </w:pPr>
      <w:r w:rsidRPr="00E02C2C">
        <w:rPr>
          <w:b/>
          <w:sz w:val="28"/>
          <w:szCs w:val="28"/>
        </w:rPr>
        <w:t>ОБРАТИТЬ ВНИМАНИЕ!</w:t>
      </w:r>
      <w:r>
        <w:rPr>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E4FF1" w:rsidRDefault="00E02C2C" w:rsidP="00E02C2C">
      <w:pPr>
        <w:pStyle w:val="af7"/>
        <w:spacing w:after="0"/>
        <w:ind w:firstLine="709"/>
        <w:jc w:val="both"/>
        <w:rPr>
          <w:sz w:val="28"/>
          <w:szCs w:val="28"/>
          <w:lang w:val="en-US"/>
        </w:rPr>
      </w:pPr>
      <w:r w:rsidRPr="003E4FF1">
        <w:rPr>
          <w:sz w:val="28"/>
          <w:szCs w:val="28"/>
          <w:lang w:val="en-US"/>
        </w:rPr>
        <w:t>An Intervi</w:t>
      </w:r>
      <w:r>
        <w:rPr>
          <w:sz w:val="28"/>
          <w:szCs w:val="28"/>
          <w:lang w:val="en-US"/>
        </w:rPr>
        <w:t>ew with Douglass C. North</w:t>
      </w:r>
      <w:r w:rsidRPr="003E4FF1">
        <w:rPr>
          <w:sz w:val="28"/>
          <w:szCs w:val="28"/>
          <w:lang w:val="en-US"/>
        </w:rPr>
        <w:t xml:space="preserve">// The Newsletter of The Cliometric Society. - 1993. - Vol. 8. - N 3. - P. 23–28. </w:t>
      </w:r>
    </w:p>
    <w:p w:rsidR="00E02C2C" w:rsidRPr="00802F8F" w:rsidRDefault="00E02C2C" w:rsidP="00E02C2C">
      <w:pPr>
        <w:pStyle w:val="af7"/>
        <w:spacing w:after="0"/>
        <w:ind w:firstLine="709"/>
        <w:jc w:val="both"/>
        <w:rPr>
          <w:sz w:val="28"/>
          <w:szCs w:val="28"/>
        </w:rPr>
      </w:pPr>
      <w:r w:rsidRPr="003E4FF1">
        <w:rPr>
          <w:sz w:val="28"/>
          <w:szCs w:val="28"/>
          <w:lang w:val="en-US"/>
        </w:rPr>
        <w:t>Burkhead, J. The Bu</w:t>
      </w:r>
      <w:r>
        <w:rPr>
          <w:sz w:val="28"/>
          <w:szCs w:val="28"/>
          <w:lang w:val="en-US"/>
        </w:rPr>
        <w:t>dget and Democratic Government</w:t>
      </w:r>
      <w:r w:rsidRPr="003E4FF1">
        <w:rPr>
          <w:sz w:val="28"/>
          <w:szCs w:val="28"/>
          <w:lang w:val="en-US"/>
        </w:rPr>
        <w:t xml:space="preserve"> / Lyden F.J., Miller E.G. (Eds.) / Planning, Programming, Budgeting. Markham</w:t>
      </w:r>
      <w:r w:rsidRPr="00802F8F">
        <w:rPr>
          <w:sz w:val="28"/>
          <w:szCs w:val="28"/>
        </w:rPr>
        <w:t xml:space="preserve"> : </w:t>
      </w:r>
      <w:r w:rsidRPr="003E4FF1">
        <w:rPr>
          <w:sz w:val="28"/>
          <w:szCs w:val="28"/>
          <w:lang w:val="en-US"/>
        </w:rPr>
        <w:t>Chicago</w:t>
      </w:r>
      <w:r w:rsidRPr="00802F8F">
        <w:rPr>
          <w:sz w:val="28"/>
          <w:szCs w:val="28"/>
        </w:rPr>
        <w:t xml:space="preserve">, 2002. 218 </w:t>
      </w:r>
      <w:r w:rsidRPr="003E4FF1">
        <w:rPr>
          <w:sz w:val="28"/>
          <w:szCs w:val="28"/>
          <w:lang w:val="en-US"/>
        </w:rPr>
        <w:t>p</w:t>
      </w:r>
      <w:r w:rsidRPr="00802F8F">
        <w:rPr>
          <w:sz w:val="28"/>
          <w:szCs w:val="28"/>
        </w:rPr>
        <w:t xml:space="preserve">. </w:t>
      </w:r>
    </w:p>
    <w:p w:rsidR="00E02C2C" w:rsidRPr="00802F8F" w:rsidRDefault="00E02C2C" w:rsidP="00DC3435">
      <w:pPr>
        <w:ind w:firstLine="708"/>
        <w:jc w:val="both"/>
        <w:rPr>
          <w:sz w:val="28"/>
          <w:szCs w:val="28"/>
          <w:shd w:val="clear" w:color="auto" w:fill="FFFFFF"/>
        </w:rPr>
      </w:pP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sz w:val="28"/>
        </w:rPr>
      </w:pPr>
      <w:bookmarkStart w:id="16" w:name="__RefHeading__3672_1480132808"/>
      <w:bookmarkStart w:id="17" w:name="_Toc335118045"/>
      <w:bookmarkEnd w:id="16"/>
      <w:bookmarkEnd w:id="17"/>
      <w:r>
        <w:rPr>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af7"/>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af7"/>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af7"/>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af7"/>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w:t>
      </w:r>
      <w:r w:rsidRPr="003E4FF1">
        <w:rPr>
          <w:sz w:val="28"/>
          <w:szCs w:val="28"/>
        </w:rPr>
        <w:lastRenderedPageBreak/>
        <w:t>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drawing>
                <wp:inline distT="0" distB="0" distL="0" distR="0" wp14:anchorId="2A26C296" wp14:editId="2C03BF0C">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C5791">
        <w:rPr>
          <w:noProof/>
          <w:sz w:val="28"/>
          <w:szCs w:val="28"/>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1) текст</w:t>
      </w:r>
      <w:r w:rsidRPr="003E4FF1">
        <w:rPr>
          <w:sz w:val="28"/>
          <w:szCs w:val="28"/>
        </w:rPr>
        <w:br/>
      </w:r>
      <w:r w:rsidR="005C5791">
        <w:rPr>
          <w:noProof/>
          <w:sz w:val="28"/>
          <w:szCs w:val="28"/>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2D14F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2D14F0">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5C5791" w:rsidP="003E4FF1">
      <w:pPr>
        <w:ind w:firstLine="709"/>
        <w:jc w:val="center"/>
        <w:rPr>
          <w:sz w:val="28"/>
          <w:szCs w:val="28"/>
        </w:rPr>
      </w:pPr>
      <w:r>
        <w:rPr>
          <w:noProof/>
          <w:sz w:val="28"/>
          <w:szCs w:val="28"/>
        </w:rPr>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3E4FF1" w:rsidRDefault="000F1380" w:rsidP="003E4FF1">
      <w:pPr>
        <w:ind w:firstLine="709"/>
        <w:jc w:val="center"/>
        <w:rPr>
          <w:sz w:val="28"/>
          <w:szCs w:val="28"/>
        </w:rPr>
      </w:pPr>
      <w:r>
        <w:rPr>
          <w:sz w:val="28"/>
          <w:szCs w:val="28"/>
        </w:rPr>
        <w:t xml:space="preserve">Рисунок 2 . </w:t>
      </w:r>
      <w:r w:rsidR="003E4FF1" w:rsidRPr="003E4FF1">
        <w:rPr>
          <w:sz w:val="28"/>
          <w:szCs w:val="28"/>
        </w:rPr>
        <w:t>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E4FF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AD7BF1">
      <w:pPr>
        <w:jc w:val="both"/>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Default="000F1380" w:rsidP="003E4FF1">
      <w:pPr>
        <w:ind w:firstLine="709"/>
        <w:jc w:val="center"/>
        <w:rPr>
          <w:sz w:val="28"/>
          <w:szCs w:val="28"/>
        </w:rPr>
      </w:pPr>
      <w:r>
        <w:rPr>
          <w:sz w:val="28"/>
          <w:szCs w:val="28"/>
        </w:rPr>
        <w:t>Рисунок 4 .</w:t>
      </w:r>
      <w:r w:rsidR="003E4FF1" w:rsidRPr="003E4FF1">
        <w:rPr>
          <w:sz w:val="28"/>
          <w:szCs w:val="28"/>
        </w:rPr>
        <w:t xml:space="preserve"> Цена на нефть марки </w:t>
      </w:r>
      <w:r w:rsidR="003E4FF1" w:rsidRPr="003E4FF1">
        <w:rPr>
          <w:sz w:val="28"/>
          <w:szCs w:val="28"/>
          <w:lang w:val="en-US"/>
        </w:rPr>
        <w:t>Brent</w:t>
      </w:r>
      <w:r w:rsidR="003E4FF1" w:rsidRPr="003E4FF1">
        <w:rPr>
          <w:sz w:val="28"/>
          <w:szCs w:val="28"/>
        </w:rPr>
        <w:t xml:space="preserve"> за период </w:t>
      </w:r>
    </w:p>
    <w:p w:rsidR="003E4FF1" w:rsidRPr="003E4FF1" w:rsidRDefault="003E4FF1" w:rsidP="003E4FF1">
      <w:pPr>
        <w:ind w:firstLine="709"/>
        <w:jc w:val="center"/>
        <w:rPr>
          <w:sz w:val="28"/>
          <w:szCs w:val="28"/>
        </w:rPr>
      </w:pPr>
      <w:r w:rsidRPr="003E4FF1">
        <w:rPr>
          <w:sz w:val="28"/>
          <w:szCs w:val="28"/>
        </w:rPr>
        <w:t xml:space="preserve">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3E4FF1" w:rsidRDefault="003E4FF1" w:rsidP="003E4FF1">
      <w:pPr>
        <w:ind w:firstLine="709"/>
        <w:jc w:val="center"/>
        <w:rPr>
          <w:color w:val="000000"/>
          <w:sz w:val="28"/>
          <w:szCs w:val="28"/>
        </w:rPr>
      </w:pPr>
    </w:p>
    <w:p w:rsidR="003E4FF1" w:rsidRPr="00AD7BF1" w:rsidRDefault="003E4FF1" w:rsidP="00AD7BF1">
      <w:pPr>
        <w:ind w:firstLine="709"/>
        <w:jc w:val="center"/>
        <w:rPr>
          <w:color w:val="000000"/>
          <w:sz w:val="28"/>
          <w:szCs w:val="28"/>
        </w:rPr>
      </w:pPr>
      <w:r w:rsidRPr="003E4FF1">
        <w:rPr>
          <w:color w:val="000000"/>
          <w:sz w:val="28"/>
          <w:szCs w:val="28"/>
        </w:rPr>
        <w:t xml:space="preserve">Рисунок Б.3 </w:t>
      </w:r>
      <w:r w:rsidR="000F1380">
        <w:rPr>
          <w:color w:val="000000"/>
          <w:sz w:val="28"/>
          <w:szCs w:val="28"/>
        </w:rPr>
        <w:t xml:space="preserve">.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AD7BF1" w:rsidRDefault="00AD7BF1" w:rsidP="003E4FF1">
      <w:pPr>
        <w:ind w:firstLine="709"/>
        <w:rPr>
          <w:sz w:val="28"/>
          <w:szCs w:val="28"/>
        </w:rPr>
      </w:pPr>
    </w:p>
    <w:p w:rsidR="003E4FF1" w:rsidRPr="003E4FF1" w:rsidRDefault="003E4FF1" w:rsidP="003E4FF1">
      <w:pPr>
        <w:ind w:firstLine="709"/>
        <w:rPr>
          <w:sz w:val="28"/>
          <w:szCs w:val="28"/>
        </w:rPr>
      </w:pPr>
      <w:r w:rsidRPr="003E4FF1">
        <w:rPr>
          <w:sz w:val="28"/>
          <w:szCs w:val="28"/>
        </w:rPr>
        <w:t xml:space="preserve">Таблица 1 </w:t>
      </w:r>
      <w:r w:rsidR="00E02C2C">
        <w:rPr>
          <w:color w:val="000000"/>
          <w:sz w:val="28"/>
          <w:szCs w:val="28"/>
        </w:rPr>
        <w:t xml:space="preserve"> - </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rPr>
          <w:sz w:val="28"/>
          <w:szCs w:val="28"/>
        </w:rPr>
      </w:pPr>
      <w:r w:rsidRPr="003E4FF1">
        <w:rPr>
          <w:sz w:val="28"/>
          <w:szCs w:val="28"/>
        </w:rPr>
        <w:t>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p>
    <w:p w:rsidR="003E4FF1" w:rsidRPr="003E4FF1" w:rsidRDefault="000F1380" w:rsidP="003E4FF1">
      <w:pPr>
        <w:ind w:firstLine="709"/>
        <w:rPr>
          <w:color w:val="000000"/>
          <w:sz w:val="28"/>
          <w:szCs w:val="28"/>
        </w:rPr>
      </w:pPr>
      <w:r>
        <w:rPr>
          <w:color w:val="000000"/>
          <w:sz w:val="28"/>
          <w:szCs w:val="28"/>
        </w:rPr>
        <w:t xml:space="preserve">Таблица 3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Расходы на оплату труда</w:t>
      </w:r>
      <w:r w:rsidR="003E4FF1"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Default="008B5E56" w:rsidP="00794BD4">
      <w:pPr>
        <w:rPr>
          <w:color w:val="000000"/>
          <w:sz w:val="28"/>
          <w:szCs w:val="28"/>
        </w:rPr>
      </w:pPr>
    </w:p>
    <w:p w:rsidR="008B5E56" w:rsidRDefault="008B5E56" w:rsidP="003E4FF1">
      <w:pPr>
        <w:ind w:firstLine="709"/>
        <w:rPr>
          <w:color w:val="000000"/>
          <w:sz w:val="28"/>
          <w:szCs w:val="28"/>
        </w:rPr>
      </w:pPr>
    </w:p>
    <w:p w:rsidR="003E4FF1" w:rsidRDefault="000F1380" w:rsidP="003E4FF1">
      <w:pPr>
        <w:ind w:firstLine="709"/>
        <w:rPr>
          <w:color w:val="000000"/>
          <w:sz w:val="28"/>
          <w:szCs w:val="28"/>
        </w:rPr>
      </w:pPr>
      <w:r>
        <w:rPr>
          <w:color w:val="000000"/>
          <w:sz w:val="28"/>
          <w:szCs w:val="28"/>
        </w:rPr>
        <w:t xml:space="preserve">Таблица В.2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Анализ структуры основных производственных фондов, % (</w:t>
      </w:r>
      <w:r w:rsidR="003E4FF1" w:rsidRPr="003E4FF1">
        <w:rPr>
          <w:color w:val="000000"/>
          <w:sz w:val="28"/>
          <w:szCs w:val="28"/>
        </w:rPr>
        <w:t>по данным из [6])</w:t>
      </w:r>
    </w:p>
    <w:p w:rsidR="008B5E56" w:rsidRPr="003E4FF1"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3E4FF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jc w:val="center"/>
              <w:rPr>
                <w:sz w:val="28"/>
                <w:szCs w:val="28"/>
              </w:rPr>
            </w:pPr>
            <w:r w:rsidRPr="003E4FF1">
              <w:rPr>
                <w:sz w:val="28"/>
                <w:szCs w:val="28"/>
              </w:rPr>
              <w:t>Группа основных</w:t>
            </w:r>
          </w:p>
          <w:p w:rsidR="003E4FF1" w:rsidRPr="003E4FF1" w:rsidRDefault="003E4FF1" w:rsidP="003E4FF1">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936836" w:rsidP="00936836">
            <w:pPr>
              <w:rPr>
                <w:sz w:val="28"/>
                <w:szCs w:val="28"/>
              </w:rPr>
            </w:pPr>
            <w:r>
              <w:rPr>
                <w:sz w:val="28"/>
                <w:szCs w:val="28"/>
              </w:rPr>
              <w:t xml:space="preserve">      </w:t>
            </w:r>
            <w:r w:rsidR="003E4FF1" w:rsidRPr="003E4FF1">
              <w:rPr>
                <w:sz w:val="28"/>
                <w:szCs w:val="28"/>
              </w:rPr>
              <w:t>2016 г.</w:t>
            </w:r>
          </w:p>
        </w:tc>
      </w:tr>
      <w:tr w:rsidR="003E4FF1" w:rsidRPr="003E4FF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40,4</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46,5</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8,3</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0,2</w:t>
            </w:r>
          </w:p>
        </w:tc>
      </w:tr>
      <w:tr w:rsidR="003E4FF1" w:rsidRPr="003E4FF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3E4FF1" w:rsidRDefault="003E4FF1" w:rsidP="003E4FF1">
            <w:pPr>
              <w:ind w:firstLine="709"/>
              <w:rPr>
                <w:sz w:val="28"/>
                <w:szCs w:val="28"/>
              </w:rPr>
            </w:pPr>
            <w:r w:rsidRPr="003E4FF1">
              <w:rPr>
                <w:sz w:val="28"/>
                <w:szCs w:val="28"/>
              </w:rPr>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r w:rsidRPr="003E4FF1">
              <w:rPr>
                <w:sz w:val="28"/>
                <w:szCs w:val="28"/>
              </w:rPr>
              <w:br/>
              <w:t>1,7</w:t>
            </w:r>
          </w:p>
        </w:tc>
      </w:tr>
    </w:tbl>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0F1380" w:rsidP="003E4FF1">
      <w:pPr>
        <w:ind w:firstLine="709"/>
        <w:jc w:val="both"/>
        <w:rPr>
          <w:sz w:val="28"/>
          <w:szCs w:val="28"/>
        </w:rPr>
      </w:pPr>
      <w:r>
        <w:rPr>
          <w:sz w:val="28"/>
          <w:szCs w:val="28"/>
        </w:rPr>
        <w:t xml:space="preserve">Таблица Б.4 –. </w:t>
      </w:r>
      <w:r w:rsidR="003E4FF1" w:rsidRPr="003E4FF1">
        <w:rPr>
          <w:sz w:val="28"/>
          <w:szCs w:val="28"/>
        </w:rPr>
        <w:t xml:space="preserve">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r w:rsidR="00794BD4">
        <w:rPr>
          <w:sz w:val="28"/>
          <w:szCs w:val="28"/>
        </w:rPr>
        <w:t xml:space="preserve"> (см. раздел «Представление списка использованной литературы»)</w:t>
      </w:r>
      <w:r w:rsidRPr="003E4FF1">
        <w:rPr>
          <w:sz w:val="28"/>
          <w:szCs w:val="28"/>
        </w:rPr>
        <w:t>.</w:t>
      </w:r>
    </w:p>
    <w:p w:rsidR="003E4FF1" w:rsidRPr="003E4FF1" w:rsidRDefault="003E4FF1" w:rsidP="00794BD4">
      <w:pP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w:t>
      </w:r>
      <w:r w:rsidR="00E164F8" w:rsidRPr="005218FF">
        <w:rPr>
          <w:rStyle w:val="FontStyle36"/>
          <w:bCs w:val="0"/>
          <w:sz w:val="28"/>
          <w:szCs w:val="28"/>
        </w:rPr>
        <w:t>. ПОДГОТОВКА ВЫПУСКНОЙ КВАЛИФИКАЦИОННОЙ РАБОТЫ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794BD4">
      <w:pPr>
        <w:pStyle w:val="af0"/>
        <w:jc w:val="center"/>
        <w:rPr>
          <w:rStyle w:val="FontStyle11"/>
          <w:b/>
          <w:i/>
        </w:rPr>
      </w:pPr>
    </w:p>
    <w:p w:rsidR="00E164F8" w:rsidRPr="00366D79" w:rsidRDefault="00E164F8" w:rsidP="00794BD4">
      <w:pPr>
        <w:pStyle w:val="af0"/>
        <w:jc w:val="center"/>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w:t>
      </w:r>
      <w:r w:rsidR="00625246">
        <w:rPr>
          <w:sz w:val="28"/>
          <w:szCs w:val="28"/>
        </w:rPr>
        <w:t>а</w:t>
      </w:r>
      <w:r w:rsidRPr="00472346">
        <w:rPr>
          <w:sz w:val="28"/>
          <w:szCs w:val="28"/>
        </w:rPr>
        <w:t xml:space="preserve">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r w:rsidR="00AA4AF6">
        <w:rPr>
          <w:sz w:val="28"/>
          <w:szCs w:val="28"/>
        </w:rPr>
        <w:t xml:space="preserve"> Рецензия пишется руководителем базы практики (директ</w:t>
      </w:r>
      <w:r w:rsidR="00625246">
        <w:rPr>
          <w:sz w:val="28"/>
          <w:szCs w:val="28"/>
        </w:rPr>
        <w:t xml:space="preserve">ором, заместителем директора) либо руководителем аналогичного  образовательного учреждения, </w:t>
      </w:r>
      <w:r w:rsidR="00AA4AF6">
        <w:rPr>
          <w:sz w:val="28"/>
          <w:szCs w:val="28"/>
        </w:rPr>
        <w:t xml:space="preserve"> заверяется печатью. </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C04CF4">
      <w:pPr>
        <w:numPr>
          <w:ilvl w:val="0"/>
          <w:numId w:val="4"/>
        </w:numPr>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C04CF4">
      <w:pPr>
        <w:numPr>
          <w:ilvl w:val="0"/>
          <w:numId w:val="4"/>
        </w:numPr>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C04CF4">
      <w:pPr>
        <w:numPr>
          <w:ilvl w:val="0"/>
          <w:numId w:val="4"/>
        </w:numPr>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C04CF4">
      <w:pPr>
        <w:numPr>
          <w:ilvl w:val="0"/>
          <w:numId w:val="4"/>
        </w:numPr>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C04CF4">
      <w:pPr>
        <w:numPr>
          <w:ilvl w:val="0"/>
          <w:numId w:val="4"/>
        </w:numPr>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C04CF4">
      <w:pPr>
        <w:numPr>
          <w:ilvl w:val="0"/>
          <w:numId w:val="4"/>
        </w:numPr>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C04CF4">
      <w:pPr>
        <w:numPr>
          <w:ilvl w:val="0"/>
          <w:numId w:val="4"/>
        </w:numPr>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xml:space="preserve">, заслуживает оценки </w:t>
      </w:r>
      <w:r w:rsidR="00625246">
        <w:rPr>
          <w:sz w:val="28"/>
          <w:szCs w:val="28"/>
        </w:rPr>
        <w:t>«</w:t>
      </w:r>
      <w:r w:rsidRPr="00A74912">
        <w:rPr>
          <w:sz w:val="28"/>
          <w:szCs w:val="28"/>
        </w:rPr>
        <w:t>отлично</w:t>
      </w:r>
      <w:r w:rsidR="00625246">
        <w:rPr>
          <w:sz w:val="28"/>
          <w:szCs w:val="28"/>
        </w:rPr>
        <w:t>»</w:t>
      </w:r>
      <w:r w:rsidRPr="00A74912">
        <w:rPr>
          <w:sz w:val="28"/>
          <w:szCs w:val="28"/>
        </w:rPr>
        <w:t xml:space="preserve">, а ее автор, Петров Иван Павлович, присвоения степени </w:t>
      </w:r>
      <w:r w:rsidR="00625246">
        <w:rPr>
          <w:sz w:val="28"/>
          <w:szCs w:val="28"/>
        </w:rPr>
        <w:t>«</w:t>
      </w:r>
      <w:r w:rsidRPr="00472346">
        <w:rPr>
          <w:sz w:val="28"/>
          <w:szCs w:val="28"/>
        </w:rPr>
        <w:t>Бакалавр</w:t>
      </w:r>
      <w:r w:rsidR="00625246">
        <w:rPr>
          <w:sz w:val="28"/>
          <w:szCs w:val="28"/>
        </w:rPr>
        <w:t xml:space="preserve">» </w:t>
      </w:r>
      <w:r w:rsidRPr="00472346">
        <w:rPr>
          <w:sz w:val="28"/>
          <w:szCs w:val="28"/>
        </w:rPr>
        <w:t xml:space="preserve"> по направлению экономика</w:t>
      </w:r>
      <w:r w:rsidRPr="00A74912">
        <w:rPr>
          <w:sz w:val="28"/>
          <w:szCs w:val="28"/>
        </w:rPr>
        <w:t>.</w:t>
      </w:r>
    </w:p>
    <w:p w:rsidR="003C1B0D" w:rsidRPr="003C1B0D" w:rsidRDefault="003C1B0D" w:rsidP="00C04CF4">
      <w:pPr>
        <w:numPr>
          <w:ilvl w:val="0"/>
          <w:numId w:val="4"/>
        </w:numPr>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C62C1" w:rsidRPr="00A74912" w:rsidRDefault="00BC62C1" w:rsidP="00BC62C1">
      <w:pPr>
        <w:ind w:left="720"/>
        <w:jc w:val="both"/>
        <w:rPr>
          <w:sz w:val="28"/>
          <w:szCs w:val="28"/>
        </w:rPr>
      </w:pPr>
    </w:p>
    <w:p w:rsidR="00A74912" w:rsidRPr="005912CF" w:rsidRDefault="00A74912" w:rsidP="005912CF">
      <w:pPr>
        <w:jc w:val="center"/>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009128B7">
        <w:rPr>
          <w:b/>
          <w:iCs/>
          <w:sz w:val="28"/>
          <w:szCs w:val="28"/>
        </w:rPr>
        <w:t>Педагогическое образование (с двумя профилями подготовки)</w:t>
      </w:r>
      <w:r>
        <w:rPr>
          <w:b/>
          <w:iCs/>
          <w:sz w:val="28"/>
          <w:szCs w:val="28"/>
        </w:rPr>
        <w:t xml:space="preserve">, профиль </w:t>
      </w:r>
      <w:r w:rsidR="009128B7">
        <w:rPr>
          <w:b/>
          <w:iCs/>
          <w:sz w:val="28"/>
          <w:szCs w:val="28"/>
        </w:rPr>
        <w:t>«Дошкольное образование» и  «Начальное образование»»</w:t>
      </w:r>
      <w:r>
        <w:rPr>
          <w:b/>
          <w:iCs/>
          <w:sz w:val="28"/>
          <w:szCs w:val="28"/>
        </w:rPr>
        <w:t xml:space="preserve">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533B09">
      <w:pPr>
        <w:pStyle w:val="afa"/>
        <w:widowControl w:val="0"/>
        <w:numPr>
          <w:ilvl w:val="0"/>
          <w:numId w:val="42"/>
        </w:numPr>
        <w:shd w:val="clear" w:color="auto" w:fill="FFFFFF"/>
        <w:ind w:left="0" w:firstLine="709"/>
        <w:jc w:val="both"/>
      </w:pPr>
      <w:r>
        <w:rPr>
          <w:bCs/>
          <w:i/>
          <w:color w:val="000000"/>
          <w:sz w:val="28"/>
          <w:szCs w:val="28"/>
        </w:rPr>
        <w:t>актуальность и новизна 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степень (уровень) решения выпускником поставленных задач;</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другие вопросы по усмотрению рецензента;</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533B09">
      <w:pPr>
        <w:pStyle w:val="afa"/>
        <w:widowControl w:val="0"/>
        <w:numPr>
          <w:ilvl w:val="0"/>
          <w:numId w:val="42"/>
        </w:numPr>
        <w:shd w:val="clear" w:color="auto" w:fill="FFFFFF"/>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ind w:firstLine="680"/>
        <w:jc w:val="center"/>
      </w:pPr>
    </w:p>
    <w:p w:rsidR="004E69CE" w:rsidRDefault="004E69CE" w:rsidP="004E69CE">
      <w:pPr>
        <w:pStyle w:val="afa"/>
        <w:jc w:val="center"/>
      </w:pPr>
      <w:r>
        <w:rPr>
          <w:b/>
          <w:sz w:val="28"/>
        </w:rPr>
        <w:t>Структура доклада</w:t>
      </w:r>
    </w:p>
    <w:p w:rsidR="004E69CE"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533B09">
      <w:pPr>
        <w:pStyle w:val="af3"/>
        <w:numPr>
          <w:ilvl w:val="0"/>
          <w:numId w:val="13"/>
        </w:numPr>
        <w:jc w:val="both"/>
        <w:rPr>
          <w:sz w:val="28"/>
          <w:szCs w:val="28"/>
        </w:rPr>
      </w:pPr>
      <w:r w:rsidRPr="003A5F09">
        <w:rPr>
          <w:sz w:val="28"/>
          <w:szCs w:val="28"/>
        </w:rPr>
        <w:t>один экземпляр ВКР в сброшюрованном виде;</w:t>
      </w:r>
    </w:p>
    <w:p w:rsidR="008B5E56" w:rsidRPr="00BE1C7F" w:rsidRDefault="008B5E56" w:rsidP="00533B09">
      <w:pPr>
        <w:pStyle w:val="af3"/>
        <w:numPr>
          <w:ilvl w:val="0"/>
          <w:numId w:val="13"/>
        </w:numPr>
        <w:jc w:val="both"/>
        <w:rPr>
          <w:sz w:val="28"/>
          <w:szCs w:val="28"/>
        </w:rPr>
      </w:pPr>
      <w:r w:rsidRPr="00BE1C7F">
        <w:rPr>
          <w:sz w:val="28"/>
          <w:szCs w:val="28"/>
        </w:rPr>
        <w:t>отзыв руководителя о ВКР;</w:t>
      </w:r>
    </w:p>
    <w:p w:rsidR="008B5E56" w:rsidRPr="00BE1C7F" w:rsidRDefault="008B5E56" w:rsidP="00533B09">
      <w:pPr>
        <w:pStyle w:val="af3"/>
        <w:numPr>
          <w:ilvl w:val="0"/>
          <w:numId w:val="13"/>
        </w:numPr>
        <w:jc w:val="both"/>
        <w:rPr>
          <w:sz w:val="28"/>
          <w:szCs w:val="28"/>
        </w:rPr>
      </w:pPr>
      <w:r w:rsidRPr="00BE1C7F">
        <w:rPr>
          <w:sz w:val="28"/>
          <w:szCs w:val="28"/>
        </w:rPr>
        <w:t>рецензия на ВКР (обязательна).</w:t>
      </w:r>
    </w:p>
    <w:p w:rsidR="008B5E56" w:rsidRPr="00BE1C7F" w:rsidRDefault="008B5E56" w:rsidP="00533B09">
      <w:pPr>
        <w:pStyle w:val="af3"/>
        <w:numPr>
          <w:ilvl w:val="0"/>
          <w:numId w:val="13"/>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533B09">
      <w:pPr>
        <w:numPr>
          <w:ilvl w:val="0"/>
          <w:numId w:val="13"/>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533B09">
      <w:pPr>
        <w:numPr>
          <w:ilvl w:val="0"/>
          <w:numId w:val="13"/>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533B09">
      <w:pPr>
        <w:numPr>
          <w:ilvl w:val="0"/>
          <w:numId w:val="13"/>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533B09">
      <w:pPr>
        <w:numPr>
          <w:ilvl w:val="0"/>
          <w:numId w:val="13"/>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625246" w:rsidRDefault="00AA48DC" w:rsidP="00AA48DC">
      <w:pPr>
        <w:jc w:val="both"/>
        <w:rPr>
          <w:b/>
          <w:sz w:val="28"/>
          <w:szCs w:val="28"/>
        </w:rPr>
      </w:pPr>
      <w:r w:rsidRPr="00625246">
        <w:rPr>
          <w:b/>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AF6">
        <w:rPr>
          <w:sz w:val="28"/>
          <w:szCs w:val="28"/>
        </w:rPr>
        <w:t>10</w:t>
      </w:r>
      <w:r w:rsidRPr="00AA48DC">
        <w:rPr>
          <w:sz w:val="28"/>
          <w:szCs w:val="28"/>
        </w:rPr>
        <w:t xml:space="preserve"> (</w:t>
      </w:r>
      <w:r w:rsidR="00AA4AF6">
        <w:rPr>
          <w:sz w:val="28"/>
          <w:szCs w:val="28"/>
        </w:rPr>
        <w:t xml:space="preserve">десять </w:t>
      </w:r>
      <w:r w:rsidRPr="00AA48DC">
        <w:rPr>
          <w:sz w:val="28"/>
          <w:szCs w:val="28"/>
        </w:rPr>
        <w:t>) календарных дн</w:t>
      </w:r>
      <w:r w:rsidR="00AA4AF6">
        <w:rPr>
          <w:sz w:val="28"/>
          <w:szCs w:val="28"/>
        </w:rPr>
        <w:t xml:space="preserve">ей </w:t>
      </w:r>
      <w:r w:rsidRPr="00AA48DC">
        <w:rPr>
          <w:sz w:val="28"/>
          <w:szCs w:val="28"/>
        </w:rPr>
        <w:t>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r w:rsidR="00AA4AF6">
        <w:rPr>
          <w:sz w:val="28"/>
          <w:szCs w:val="28"/>
        </w:rPr>
        <w:t xml:space="preserve"> (за пять дней до защиты)</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r w:rsidR="00AA4AF6" w:rsidRPr="00AA4AF6">
        <w:rPr>
          <w:b/>
          <w:i/>
          <w:sz w:val="28"/>
          <w:szCs w:val="28"/>
        </w:rPr>
        <w:t>Проверку работ  на наличие плагиата осуществляет специалист кафедры педагогики, психологии и социальной работы.</w:t>
      </w:r>
      <w:r w:rsidR="00AA4AF6">
        <w:rPr>
          <w:sz w:val="28"/>
          <w:szCs w:val="28"/>
        </w:rPr>
        <w:t xml:space="preserve"> </w:t>
      </w: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w:t>
      </w:r>
      <w:r w:rsidR="009128B7">
        <w:rPr>
          <w:sz w:val="28"/>
          <w:szCs w:val="28"/>
        </w:rPr>
        <w:t>44.03.05</w:t>
      </w:r>
      <w:r w:rsidR="00AA4AF6">
        <w:rPr>
          <w:sz w:val="28"/>
          <w:szCs w:val="28"/>
        </w:rPr>
        <w:t>–</w:t>
      </w:r>
      <w:r w:rsidRPr="00AA48DC">
        <w:rPr>
          <w:sz w:val="28"/>
          <w:szCs w:val="28"/>
        </w:rPr>
        <w:t xml:space="preserve"> </w:t>
      </w:r>
      <w:r w:rsidR="009128B7">
        <w:rPr>
          <w:sz w:val="28"/>
          <w:szCs w:val="28"/>
        </w:rPr>
        <w:t>Педагогическое образование (с двумя профилями подготовки)</w:t>
      </w:r>
      <w:r w:rsidRPr="00AA48DC">
        <w:rPr>
          <w:sz w:val="28"/>
          <w:szCs w:val="28"/>
        </w:rPr>
        <w:t>)</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625246">
        <w:rPr>
          <w:b/>
          <w:sz w:val="28"/>
          <w:szCs w:val="28"/>
        </w:rPr>
        <w:t>ОБРАТИТЬ ВНИМАНИЕ!</w:t>
      </w:r>
      <w:r w:rsidRPr="002720F4">
        <w:rPr>
          <w:sz w:val="28"/>
          <w:szCs w:val="28"/>
        </w:rPr>
        <w:t xml:space="preserve">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 xml:space="preserve">V. КРИТЕРИИ ОЦЕНКИ ВЫПУСКНОЙ КВАЛИФИКАЦИОННОЙ РАБОТЫ </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794BD4">
            <w:pPr>
              <w:pStyle w:val="afa"/>
              <w:jc w:val="both"/>
            </w:pPr>
            <w:r>
              <w:t>Актуаль</w:t>
            </w:r>
            <w:r w:rsidR="000F7A30"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794BD4">
            <w:pPr>
              <w:pStyle w:val="afa"/>
              <w:jc w:val="both"/>
            </w:pPr>
            <w:r>
              <w:t>Методоло</w:t>
            </w:r>
            <w:r w:rsidR="000F7A30" w:rsidRPr="000F7A30">
              <w:t>гическая обоснованность и ос</w:t>
            </w:r>
            <w:r>
              <w:t>новные характеристики исследова</w:t>
            </w:r>
            <w:r w:rsidR="000F7A30"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w:t>
            </w:r>
            <w:r w:rsidR="00794BD4">
              <w:t>зработанность проблем исследова</w:t>
            </w: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9" w:name="_Toc400023111"/>
      <w:r w:rsidRPr="002419CB">
        <w:rPr>
          <w:b/>
          <w:sz w:val="28"/>
          <w:szCs w:val="28"/>
        </w:rPr>
        <w:t xml:space="preserve">Приложение </w:t>
      </w:r>
      <w:bookmarkEnd w:id="29"/>
      <w:r w:rsidR="00625246">
        <w:rPr>
          <w:b/>
          <w:sz w:val="28"/>
          <w:szCs w:val="28"/>
        </w:rPr>
        <w:t>1</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625246" w:rsidRDefault="00E45E1B" w:rsidP="00E45E1B">
            <w:pPr>
              <w:jc w:val="center"/>
            </w:pPr>
            <w:r w:rsidRPr="00625246">
              <w:rPr>
                <w:caps/>
              </w:rPr>
              <w:t>«Не возражаю</w:t>
            </w:r>
            <w:r w:rsidRPr="00625246">
              <w:t>»</w:t>
            </w:r>
          </w:p>
          <w:p w:rsidR="00E45E1B" w:rsidRPr="00625246" w:rsidRDefault="00E45E1B" w:rsidP="00E45E1B">
            <w:pPr>
              <w:jc w:val="center"/>
            </w:pPr>
          </w:p>
          <w:p w:rsidR="00E45E1B" w:rsidRPr="00625246" w:rsidRDefault="00E45E1B" w:rsidP="00E45E1B">
            <w:pPr>
              <w:pStyle w:val="3"/>
              <w:spacing w:before="0" w:after="0"/>
              <w:rPr>
                <w:rFonts w:ascii="Times New Roman" w:hAnsi="Times New Roman"/>
                <w:b w:val="0"/>
                <w:sz w:val="24"/>
                <w:szCs w:val="24"/>
              </w:rPr>
            </w:pPr>
            <w:r w:rsidRPr="00625246">
              <w:rPr>
                <w:rFonts w:ascii="Times New Roman" w:hAnsi="Times New Roman"/>
                <w:b w:val="0"/>
                <w:sz w:val="24"/>
                <w:szCs w:val="24"/>
              </w:rPr>
              <w:t>Рук-ль ВКР_____________/_____________/</w:t>
            </w:r>
          </w:p>
          <w:p w:rsidR="00E45E1B" w:rsidRPr="00625246" w:rsidRDefault="00E45E1B" w:rsidP="00E45E1B">
            <w:pPr>
              <w:jc w:val="center"/>
            </w:pPr>
          </w:p>
          <w:p w:rsidR="00E45E1B" w:rsidRPr="00625246" w:rsidRDefault="00E45E1B" w:rsidP="00E45E1B"/>
          <w:p w:rsidR="00E45E1B" w:rsidRPr="00625246" w:rsidRDefault="00E45E1B" w:rsidP="00E45E1B"/>
          <w:p w:rsidR="00E45E1B" w:rsidRPr="00625246" w:rsidRDefault="00E45E1B" w:rsidP="00E45E1B">
            <w:r w:rsidRPr="00625246">
              <w:t xml:space="preserve">                          «СОГЛАСОВАНО»</w:t>
            </w:r>
          </w:p>
          <w:p w:rsidR="00E45E1B" w:rsidRPr="00625246" w:rsidRDefault="00E45E1B" w:rsidP="00E45E1B">
            <w:r w:rsidRPr="00625246">
              <w:t xml:space="preserve">  </w:t>
            </w:r>
          </w:p>
          <w:p w:rsidR="00E45E1B" w:rsidRPr="00625246" w:rsidRDefault="00E45E1B" w:rsidP="00E45E1B">
            <w:r w:rsidRPr="00625246">
              <w:t xml:space="preserve">    ______________________/</w:t>
            </w:r>
            <w:r w:rsidR="000F7A30" w:rsidRPr="00625246">
              <w:t>Лопанова Е.В.</w:t>
            </w:r>
            <w:r w:rsidRPr="00625246">
              <w:t xml:space="preserve">/                                                                                      </w:t>
            </w:r>
          </w:p>
          <w:p w:rsidR="00E45E1B" w:rsidRPr="00625246" w:rsidRDefault="00E45E1B" w:rsidP="00E45E1B">
            <w:r w:rsidRPr="00625246">
              <w:t xml:space="preserve">      </w:t>
            </w:r>
          </w:p>
          <w:p w:rsidR="00E45E1B" w:rsidRPr="00625246" w:rsidRDefault="00E45E1B" w:rsidP="00E45E1B"/>
          <w:p w:rsidR="00E45E1B" w:rsidRPr="00625246" w:rsidRDefault="00E45E1B" w:rsidP="00E45E1B"/>
        </w:tc>
        <w:tc>
          <w:tcPr>
            <w:tcW w:w="5377" w:type="dxa"/>
            <w:tcBorders>
              <w:left w:val="nil"/>
            </w:tcBorders>
          </w:tcPr>
          <w:p w:rsidR="00E45E1B" w:rsidRPr="00625246" w:rsidRDefault="00E45E1B" w:rsidP="00E45E1B">
            <w:pPr>
              <w:jc w:val="center"/>
            </w:pPr>
            <w:r w:rsidRPr="00625246">
              <w:t xml:space="preserve">Заведующему кафедрой </w:t>
            </w:r>
            <w:r w:rsidR="000F7A30" w:rsidRPr="00625246">
              <w:t xml:space="preserve">Педагогики, психологии и социальной </w:t>
            </w:r>
            <w:r w:rsidR="0077151D" w:rsidRPr="00625246">
              <w:t>работы</w:t>
            </w:r>
          </w:p>
          <w:p w:rsidR="00E45E1B" w:rsidRPr="00625246" w:rsidRDefault="000F7A30" w:rsidP="00E45E1B">
            <w:pPr>
              <w:jc w:val="center"/>
              <w:rPr>
                <w:u w:val="single"/>
              </w:rPr>
            </w:pPr>
            <w:r w:rsidRPr="00625246">
              <w:t>д.п.</w:t>
            </w:r>
            <w:r w:rsidR="00E45E1B" w:rsidRPr="00625246">
              <w:t xml:space="preserve">.н., </w:t>
            </w:r>
            <w:r w:rsidRPr="00625246">
              <w:t>профессору</w:t>
            </w:r>
            <w:r w:rsidR="00E45E1B" w:rsidRPr="00625246">
              <w:t xml:space="preserve"> </w:t>
            </w:r>
            <w:r w:rsidRPr="00625246">
              <w:t>Лопановой Е.В.</w:t>
            </w:r>
          </w:p>
          <w:p w:rsidR="00E45E1B" w:rsidRPr="00625246" w:rsidRDefault="00E45E1B" w:rsidP="00E45E1B">
            <w:pPr>
              <w:pBdr>
                <w:bottom w:val="single" w:sz="12" w:space="1" w:color="auto"/>
              </w:pBdr>
              <w:jc w:val="center"/>
            </w:pPr>
            <w:r w:rsidRPr="00625246">
              <w:t>Студента(ки) ____ курса ___________ формы обучения по направлению подготовки</w:t>
            </w:r>
          </w:p>
          <w:p w:rsidR="00E45E1B" w:rsidRPr="00625246" w:rsidRDefault="00E45E1B" w:rsidP="00E45E1B">
            <w:pPr>
              <w:pBdr>
                <w:bottom w:val="single" w:sz="12" w:space="1" w:color="auto"/>
              </w:pBdr>
              <w:jc w:val="center"/>
            </w:pPr>
            <w:r w:rsidRPr="00625246">
              <w:t>«______________________________________»</w:t>
            </w:r>
          </w:p>
          <w:p w:rsidR="00E45E1B" w:rsidRPr="00625246" w:rsidRDefault="00E45E1B" w:rsidP="00E45E1B">
            <w:pPr>
              <w:pBdr>
                <w:bottom w:val="single" w:sz="12" w:space="1" w:color="auto"/>
              </w:pBdr>
              <w:jc w:val="center"/>
            </w:pPr>
            <w:r w:rsidRPr="00625246">
              <w:t>профиль  «______________________________»</w:t>
            </w:r>
          </w:p>
          <w:p w:rsidR="00E45E1B" w:rsidRPr="00625246" w:rsidRDefault="00E45E1B" w:rsidP="00E45E1B">
            <w:pPr>
              <w:pBdr>
                <w:bottom w:val="single" w:sz="12" w:space="1" w:color="auto"/>
              </w:pBdr>
              <w:jc w:val="center"/>
            </w:pPr>
          </w:p>
          <w:p w:rsidR="00E45E1B" w:rsidRPr="00625246" w:rsidRDefault="00E45E1B" w:rsidP="00E45E1B">
            <w:pPr>
              <w:jc w:val="center"/>
            </w:pPr>
            <w:r w:rsidRPr="00625246">
              <w:t>(ФИО полностью)</w:t>
            </w:r>
          </w:p>
          <w:p w:rsidR="00E45E1B" w:rsidRPr="00625246" w:rsidRDefault="00E45E1B" w:rsidP="00E45E1B">
            <w:pPr>
              <w:jc w:val="center"/>
            </w:pPr>
            <w:r w:rsidRPr="00625246">
              <w:t>__________________________________________</w:t>
            </w:r>
          </w:p>
          <w:p w:rsidR="00E45E1B" w:rsidRPr="00625246"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b w:val="0"/>
          <w:szCs w:val="24"/>
        </w:rPr>
      </w:pPr>
      <w:r w:rsidRPr="002419CB">
        <w:rPr>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30"/>
      <w:r w:rsidR="00625246">
        <w:rPr>
          <w:rStyle w:val="FontStyle42"/>
          <w:b/>
          <w:sz w:val="28"/>
          <w:szCs w:val="28"/>
        </w:rPr>
        <w:t>2</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w:t>
      </w:r>
      <w:r w:rsidR="00802F8F">
        <w:rPr>
          <w:color w:val="000000"/>
          <w:sz w:val="28"/>
          <w:szCs w:val="28"/>
        </w:rPr>
        <w:t xml:space="preserve"> </w:t>
      </w:r>
      <w:r w:rsidRPr="002419CB">
        <w:rPr>
          <w:color w:val="000000"/>
          <w:sz w:val="28"/>
          <w:szCs w:val="28"/>
        </w:rPr>
        <w:t>ВО «ОмГА»)</w:t>
      </w:r>
    </w:p>
    <w:p w:rsidR="00E45E1B" w:rsidRPr="002419CB" w:rsidRDefault="00E45E1B" w:rsidP="00E45E1B">
      <w:pPr>
        <w:jc w:val="center"/>
        <w:rPr>
          <w:color w:val="000000"/>
          <w:sz w:val="28"/>
          <w:szCs w:val="28"/>
        </w:rPr>
      </w:pP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Кафедра педагогики, психологии и социальной</w:t>
      </w:r>
      <w:r w:rsidR="0077151D">
        <w:rPr>
          <w:sz w:val="28"/>
          <w:szCs w:val="28"/>
        </w:rPr>
        <w:t xml:space="preserve"> 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77151D" w:rsidP="00E45E1B">
      <w:pPr>
        <w:jc w:val="center"/>
        <w:rPr>
          <w:color w:val="FF0000"/>
          <w:sz w:val="28"/>
          <w:szCs w:val="28"/>
        </w:rPr>
      </w:pPr>
      <w:r>
        <w:rPr>
          <w:sz w:val="28"/>
          <w:szCs w:val="28"/>
        </w:rPr>
        <w:t>Направление</w:t>
      </w:r>
      <w:r w:rsidR="00E45E1B" w:rsidRPr="002419CB">
        <w:rPr>
          <w:sz w:val="28"/>
          <w:szCs w:val="28"/>
        </w:rPr>
        <w:t xml:space="preserve"> подготовки: </w:t>
      </w:r>
      <w:r w:rsidR="009128B7">
        <w:rPr>
          <w:rFonts w:eastAsia="Courier New"/>
          <w:sz w:val="28"/>
          <w:szCs w:val="28"/>
          <w:lang w:bidi="ru-RU"/>
        </w:rPr>
        <w:t>44.03.05</w:t>
      </w:r>
      <w:r>
        <w:rPr>
          <w:rFonts w:eastAsia="Courier New"/>
          <w:sz w:val="28"/>
          <w:szCs w:val="28"/>
          <w:lang w:bidi="ru-RU"/>
        </w:rPr>
        <w:t>«</w:t>
      </w:r>
      <w:r w:rsidR="009128B7">
        <w:rPr>
          <w:rFonts w:eastAsia="Courier New"/>
          <w:sz w:val="28"/>
          <w:szCs w:val="28"/>
          <w:lang w:bidi="ru-RU"/>
        </w:rPr>
        <w:t>Педагогическое образование (с двумя профилями подготовки)</w:t>
      </w:r>
      <w:r>
        <w:rPr>
          <w:rFonts w:eastAsia="Courier New"/>
          <w:sz w:val="28"/>
          <w:szCs w:val="28"/>
          <w:lang w:bidi="ru-RU"/>
        </w:rPr>
        <w:t>»</w:t>
      </w:r>
    </w:p>
    <w:p w:rsidR="00E45E1B"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77151D" w:rsidRPr="002419CB" w:rsidRDefault="0077151D" w:rsidP="00E45E1B">
      <w:pPr>
        <w:jc w:val="center"/>
        <w:rPr>
          <w:sz w:val="28"/>
          <w:szCs w:val="28"/>
        </w:rPr>
      </w:pPr>
      <w:r>
        <w:rPr>
          <w:sz w:val="28"/>
          <w:szCs w:val="28"/>
        </w:rPr>
        <w:t xml:space="preserve">Профиль подготовки: </w:t>
      </w:r>
      <w:r w:rsidR="009128B7">
        <w:rPr>
          <w:sz w:val="28"/>
          <w:szCs w:val="28"/>
        </w:rPr>
        <w:t>«Дошкольное образование» и  «Начальное образование»»</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802F8F">
            <w:pPr>
              <w:rPr>
                <w:sz w:val="28"/>
                <w:szCs w:val="28"/>
              </w:rPr>
            </w:pPr>
            <w:r w:rsidRPr="002419CB">
              <w:rPr>
                <w:sz w:val="28"/>
                <w:szCs w:val="28"/>
              </w:rPr>
              <w:t xml:space="preserve">Работа защищена «___» _ </w:t>
            </w:r>
            <w:r w:rsidR="002419CB" w:rsidRPr="002419CB">
              <w:rPr>
                <w:sz w:val="28"/>
                <w:szCs w:val="28"/>
              </w:rPr>
              <w:t>____</w:t>
            </w:r>
            <w:r w:rsidR="00557729">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9128B7">
      <w:pP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E45E1B"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r w:rsidR="00625246">
        <w:rPr>
          <w:rStyle w:val="FontStyle42"/>
          <w:b/>
          <w:sz w:val="28"/>
          <w:szCs w:val="28"/>
        </w:rPr>
        <w:t>3</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77151D">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77151D">
                    <w:rPr>
                      <w:color w:val="000000"/>
                      <w:sz w:val="28"/>
                      <w:szCs w:val="28"/>
                    </w:rPr>
                    <w:t>«</w:t>
                  </w:r>
                  <w:r w:rsidRPr="002419CB">
                    <w:rPr>
                      <w:color w:val="000000"/>
                      <w:sz w:val="28"/>
                      <w:szCs w:val="28"/>
                    </w:rPr>
                    <w:t>Омская гуманитарная академия</w:t>
                  </w:r>
                  <w:r w:rsidR="0077151D">
                    <w:rPr>
                      <w:color w:val="000000"/>
                      <w:sz w:val="28"/>
                      <w:szCs w:val="28"/>
                    </w:rPr>
                    <w:t>»</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802F8F">
        <w:rPr>
          <w:sz w:val="28"/>
          <w:szCs w:val="28"/>
        </w:rPr>
        <w:t>«</w:t>
      </w:r>
      <w:r w:rsidR="000F7A30">
        <w:rPr>
          <w:sz w:val="28"/>
          <w:szCs w:val="28"/>
        </w:rPr>
        <w:t xml:space="preserve">Педагогики, психологии и социальной </w:t>
      </w:r>
      <w:r w:rsidR="0077151D">
        <w:rPr>
          <w:sz w:val="28"/>
          <w:szCs w:val="28"/>
        </w:rPr>
        <w:t>работы</w:t>
      </w:r>
      <w:r w:rsidR="00802F8F">
        <w:rPr>
          <w:sz w:val="28"/>
          <w:szCs w:val="28"/>
        </w:rPr>
        <w:t>»</w:t>
      </w:r>
    </w:p>
    <w:p w:rsidR="00E45E1B" w:rsidRPr="002419CB" w:rsidRDefault="00E45E1B" w:rsidP="00E45E1B">
      <w:pPr>
        <w:ind w:right="284" w:firstLine="720"/>
        <w:jc w:val="center"/>
        <w:rPr>
          <w:sz w:val="28"/>
          <w:szCs w:val="28"/>
        </w:rPr>
      </w:pPr>
    </w:p>
    <w:p w:rsidR="00E45E1B" w:rsidRPr="002419CB" w:rsidRDefault="002D14F0"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7F3BC0" w:rsidRDefault="007F3BC0" w:rsidP="00E45E1B">
                  <w:pPr>
                    <w:jc w:val="center"/>
                    <w:rPr>
                      <w:sz w:val="28"/>
                      <w:szCs w:val="28"/>
                    </w:rPr>
                  </w:pPr>
                  <w:r>
                    <w:rPr>
                      <w:sz w:val="28"/>
                      <w:szCs w:val="28"/>
                    </w:rPr>
                    <w:t>УТВЕРЖДАЮ</w:t>
                  </w:r>
                </w:p>
                <w:p w:rsidR="007F3BC0" w:rsidRDefault="007F3BC0" w:rsidP="00E45E1B">
                  <w:pPr>
                    <w:spacing w:line="360" w:lineRule="auto"/>
                    <w:jc w:val="center"/>
                    <w:rPr>
                      <w:sz w:val="28"/>
                      <w:szCs w:val="28"/>
                    </w:rPr>
                  </w:pPr>
                  <w:r w:rsidRPr="00AF642F">
                    <w:rPr>
                      <w:sz w:val="28"/>
                      <w:szCs w:val="28"/>
                    </w:rPr>
                    <w:t xml:space="preserve">зав. кафедрой </w:t>
                  </w:r>
                  <w:r>
                    <w:rPr>
                      <w:sz w:val="28"/>
                      <w:szCs w:val="28"/>
                    </w:rPr>
                    <w:t>ППиСР,</w:t>
                  </w:r>
                </w:p>
                <w:p w:rsidR="007F3BC0" w:rsidRDefault="007F3BC0"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t xml:space="preserve">Приложение </w:t>
      </w:r>
      <w:r w:rsidR="00625246">
        <w:rPr>
          <w:rStyle w:val="FontStyle42"/>
          <w:b/>
          <w:sz w:val="28"/>
          <w:szCs w:val="28"/>
        </w:rPr>
        <w:t>4</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802F8F">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Default="00936836" w:rsidP="00936836">
      <w:pPr>
        <w:pStyle w:val="af7"/>
        <w:spacing w:after="0" w:line="384" w:lineRule="atLeast"/>
        <w:jc w:val="center"/>
        <w:rPr>
          <w:rStyle w:val="FontStyle42"/>
          <w:b/>
          <w:sz w:val="28"/>
          <w:szCs w:val="28"/>
        </w:rPr>
      </w:pPr>
      <w:r w:rsidRPr="002419CB">
        <w:rPr>
          <w:rStyle w:val="FontStyle42"/>
          <w:b/>
          <w:sz w:val="28"/>
          <w:szCs w:val="28"/>
        </w:rPr>
        <w:t xml:space="preserve">Приложение </w:t>
      </w:r>
      <w:r w:rsidR="00625246">
        <w:rPr>
          <w:rStyle w:val="FontStyle42"/>
          <w:b/>
          <w:sz w:val="28"/>
          <w:szCs w:val="28"/>
        </w:rPr>
        <w:t>5</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2419CB" w:rsidRDefault="00936836" w:rsidP="00936836">
      <w:pPr>
        <w:pStyle w:val="af7"/>
        <w:spacing w:after="0" w:line="384" w:lineRule="atLeast"/>
        <w:jc w:val="center"/>
        <w:rPr>
          <w:b/>
          <w:sz w:val="28"/>
          <w:szCs w:val="28"/>
        </w:rPr>
      </w:pPr>
      <w:r w:rsidRPr="002419CB">
        <w:rPr>
          <w:b/>
          <w:sz w:val="28"/>
          <w:szCs w:val="28"/>
        </w:rPr>
        <w:t xml:space="preserve">Приложение  </w:t>
      </w:r>
      <w:r w:rsidR="00625246">
        <w:rPr>
          <w:b/>
          <w:sz w:val="28"/>
          <w:szCs w:val="28"/>
        </w:rPr>
        <w:t>6</w:t>
      </w:r>
    </w:p>
    <w:p w:rsidR="00BC62C1" w:rsidRPr="002419CB" w:rsidRDefault="00BC62C1" w:rsidP="00BC62C1">
      <w:pPr>
        <w:pStyle w:val="2"/>
        <w:spacing w:before="0" w:after="0" w:line="360" w:lineRule="auto"/>
        <w:jc w:val="center"/>
        <w:rPr>
          <w:b w:val="0"/>
          <w:sz w:val="28"/>
        </w:rPr>
      </w:pPr>
    </w:p>
    <w:p w:rsidR="00BC62C1" w:rsidRPr="002419CB" w:rsidRDefault="00BC62C1" w:rsidP="00BC62C1">
      <w:pPr>
        <w:pStyle w:val="2"/>
        <w:spacing w:before="0" w:after="0" w:line="360" w:lineRule="auto"/>
        <w:jc w:val="center"/>
        <w:rPr>
          <w:b w:val="0"/>
          <w:sz w:val="28"/>
        </w:rPr>
      </w:pPr>
      <w:r w:rsidRPr="002419CB">
        <w:rPr>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802F8F" w:rsidRDefault="00BC62C1" w:rsidP="00BC62C1">
      <w:pPr>
        <w:pStyle w:val="af7"/>
        <w:shd w:val="clear" w:color="auto" w:fill="FFFFFF"/>
        <w:jc w:val="both"/>
        <w:rPr>
          <w:rStyle w:val="af9"/>
          <w:b w:val="0"/>
        </w:rPr>
      </w:pPr>
      <w:r w:rsidRPr="00802F8F">
        <w:t xml:space="preserve">Ознакомлен:  </w:t>
      </w:r>
      <w:r w:rsidRPr="00802F8F">
        <w:rPr>
          <w:rStyle w:val="af9"/>
          <w:b w:val="0"/>
        </w:rPr>
        <w:t>_______________________/</w:t>
      </w:r>
      <w:r w:rsidRPr="00802F8F">
        <w:rPr>
          <w:bCs/>
        </w:rPr>
        <w:t>ФИО студента.</w:t>
      </w:r>
      <w:r w:rsidRPr="00802F8F">
        <w:rPr>
          <w:b/>
          <w:bCs/>
        </w:rPr>
        <w:t xml:space="preserve">/   </w:t>
      </w:r>
      <w:r w:rsidRPr="00802F8F">
        <w:rPr>
          <w:rStyle w:val="af9"/>
          <w:b w:val="0"/>
        </w:rPr>
        <w:t xml:space="preserve"> «_____» __________ 201__ г.</w:t>
      </w:r>
    </w:p>
    <w:p w:rsidR="00BC62C1" w:rsidRPr="00802F8F" w:rsidRDefault="00BC62C1" w:rsidP="00BC62C1">
      <w:pPr>
        <w:pStyle w:val="af7"/>
        <w:shd w:val="clear" w:color="auto" w:fill="FFFFFF"/>
        <w:ind w:left="1416" w:firstLine="708"/>
        <w:rPr>
          <w:sz w:val="28"/>
          <w:szCs w:val="28"/>
        </w:rPr>
      </w:pPr>
      <w:r w:rsidRPr="00802F8F">
        <w:rPr>
          <w:sz w:val="20"/>
          <w:szCs w:val="20"/>
        </w:rPr>
        <w:t>подпись                                                  не позднее чем за 5 дней до даты защиты ВКР</w:t>
      </w:r>
    </w:p>
    <w:p w:rsidR="00BC62C1" w:rsidRPr="00802F8F"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 xml:space="preserve">Приложение </w:t>
      </w:r>
      <w:r w:rsidR="00625246">
        <w:rPr>
          <w:b/>
          <w:sz w:val="28"/>
          <w:szCs w:val="28"/>
        </w:rPr>
        <w:t>7</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B45ADB" w:rsidRPr="00AF53BA" w:rsidRDefault="00B45ADB" w:rsidP="00B45ADB">
      <w:pPr>
        <w:shd w:val="clear" w:color="auto" w:fill="FFFFFF"/>
        <w:autoSpaceDE w:val="0"/>
        <w:autoSpaceDN w:val="0"/>
        <w:adjustRightInd w:val="0"/>
        <w:ind w:firstLine="709"/>
        <w:jc w:val="center"/>
        <w:rPr>
          <w:b/>
          <w:bCs/>
          <w:i/>
          <w:color w:val="000000"/>
          <w:sz w:val="28"/>
          <w:szCs w:val="28"/>
          <w:lang w:eastAsia="zh-CN"/>
        </w:rPr>
      </w:pPr>
      <w:r w:rsidRPr="00AF53BA">
        <w:rPr>
          <w:b/>
          <w:bCs/>
          <w:i/>
          <w:color w:val="000000"/>
          <w:sz w:val="28"/>
          <w:szCs w:val="28"/>
          <w:lang w:eastAsia="zh-CN"/>
        </w:rPr>
        <w:t>ПРИМЕРНАЯ тематика выпускных квалификационных (дипломных) работ для направления «</w:t>
      </w:r>
      <w:r w:rsidR="009128B7">
        <w:rPr>
          <w:b/>
          <w:bCs/>
          <w:i/>
          <w:color w:val="000000"/>
          <w:sz w:val="28"/>
          <w:szCs w:val="28"/>
          <w:lang w:eastAsia="zh-CN"/>
        </w:rPr>
        <w:t>Педагогическое образование (с двумя профилями подготовки)</w:t>
      </w:r>
      <w:r w:rsidRPr="00AF53BA">
        <w:rPr>
          <w:b/>
          <w:bCs/>
          <w:i/>
          <w:color w:val="000000"/>
          <w:sz w:val="28"/>
          <w:szCs w:val="28"/>
          <w:lang w:eastAsia="zh-CN"/>
        </w:rPr>
        <w:t>»,</w:t>
      </w:r>
    </w:p>
    <w:p w:rsidR="00B45ADB" w:rsidRPr="00AF53BA" w:rsidRDefault="00B45ADB" w:rsidP="00B45ADB">
      <w:pPr>
        <w:ind w:firstLine="709"/>
        <w:jc w:val="center"/>
        <w:rPr>
          <w:b/>
          <w:bCs/>
          <w:i/>
          <w:color w:val="000000"/>
          <w:sz w:val="28"/>
          <w:szCs w:val="28"/>
          <w:lang w:eastAsia="zh-CN"/>
        </w:rPr>
      </w:pPr>
      <w:r w:rsidRPr="00AF53BA">
        <w:rPr>
          <w:b/>
          <w:bCs/>
          <w:i/>
          <w:color w:val="000000"/>
          <w:sz w:val="28"/>
          <w:szCs w:val="28"/>
          <w:lang w:eastAsia="zh-CN"/>
        </w:rPr>
        <w:t xml:space="preserve">профиль </w:t>
      </w:r>
      <w:r w:rsidR="009128B7">
        <w:rPr>
          <w:b/>
          <w:bCs/>
          <w:i/>
          <w:color w:val="000000"/>
          <w:sz w:val="28"/>
          <w:szCs w:val="28"/>
          <w:lang w:eastAsia="zh-CN"/>
        </w:rPr>
        <w:t>«Дошкольное образование» и  «Начальное образование»»</w:t>
      </w:r>
    </w:p>
    <w:p w:rsidR="00B45ADB" w:rsidRPr="009128B7" w:rsidRDefault="00B45ADB" w:rsidP="00B45ADB">
      <w:pPr>
        <w:jc w:val="both"/>
        <w:rPr>
          <w:sz w:val="28"/>
          <w:szCs w:val="28"/>
        </w:rPr>
      </w:pP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Формирование навыков безопасного поведения детей старшего дошкольного возраста в процессе образовательной деятельности.</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Нравственное воспитание детей старшего дошкольного возраста средствами художественной литературы.</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Аппликация как средство развития изобразительной деятельности детей дошкольного возраста.</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Дидактические игры как средство формирования предпосылок учебной деятельности детей старшего дошкольного возраста.</w:t>
      </w:r>
    </w:p>
    <w:p w:rsidR="009128B7" w:rsidRPr="009128B7" w:rsidRDefault="009128B7" w:rsidP="009128B7">
      <w:pPr>
        <w:pStyle w:val="af3"/>
        <w:numPr>
          <w:ilvl w:val="0"/>
          <w:numId w:val="44"/>
        </w:numPr>
        <w:shd w:val="clear" w:color="auto" w:fill="FFFFFF"/>
        <w:jc w:val="both"/>
        <w:rPr>
          <w:sz w:val="28"/>
          <w:szCs w:val="28"/>
        </w:rPr>
      </w:pPr>
      <w:r w:rsidRPr="009128B7">
        <w:rPr>
          <w:color w:val="000000"/>
          <w:sz w:val="28"/>
          <w:szCs w:val="28"/>
        </w:rPr>
        <w:t>Активизация познавательной деятельности детей старшего дошкольного возраста.</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Использование мнемотаблиц в работе по развитию связной речи детей старшего дошкольного возраста.</w:t>
      </w:r>
    </w:p>
    <w:p w:rsidR="009128B7" w:rsidRPr="009128B7" w:rsidRDefault="009128B7" w:rsidP="009128B7">
      <w:pPr>
        <w:pStyle w:val="af3"/>
        <w:numPr>
          <w:ilvl w:val="0"/>
          <w:numId w:val="44"/>
        </w:numPr>
        <w:suppressAutoHyphens/>
        <w:spacing w:line="100" w:lineRule="atLeast"/>
        <w:jc w:val="both"/>
        <w:rPr>
          <w:sz w:val="28"/>
          <w:szCs w:val="28"/>
        </w:rPr>
      </w:pPr>
      <w:r w:rsidRPr="009128B7">
        <w:rPr>
          <w:sz w:val="28"/>
          <w:szCs w:val="28"/>
        </w:rPr>
        <w:t>Развитие связной речи у детей старшего дошкольного возраста в процессе экологического воспитания.</w:t>
      </w:r>
    </w:p>
    <w:p w:rsidR="009128B7" w:rsidRPr="009128B7" w:rsidRDefault="009128B7" w:rsidP="009128B7">
      <w:pPr>
        <w:pStyle w:val="af3"/>
        <w:numPr>
          <w:ilvl w:val="0"/>
          <w:numId w:val="44"/>
        </w:numPr>
        <w:shd w:val="clear" w:color="auto" w:fill="FFFFFF"/>
        <w:jc w:val="both"/>
        <w:rPr>
          <w:sz w:val="28"/>
          <w:szCs w:val="28"/>
        </w:rPr>
      </w:pPr>
      <w:r w:rsidRPr="009128B7">
        <w:rPr>
          <w:sz w:val="28"/>
          <w:szCs w:val="28"/>
        </w:rPr>
        <w:t>Дидактические игры и упражнения как средство обучения счету детей пятого года жизни.</w:t>
      </w:r>
    </w:p>
    <w:p w:rsidR="009128B7" w:rsidRPr="009128B7" w:rsidRDefault="009128B7" w:rsidP="009128B7">
      <w:pPr>
        <w:numPr>
          <w:ilvl w:val="0"/>
          <w:numId w:val="44"/>
        </w:numPr>
        <w:shd w:val="clear" w:color="auto" w:fill="FFFFFF"/>
        <w:jc w:val="both"/>
        <w:rPr>
          <w:sz w:val="28"/>
          <w:szCs w:val="28"/>
        </w:rPr>
      </w:pPr>
      <w:r w:rsidRPr="009128B7">
        <w:rPr>
          <w:sz w:val="28"/>
          <w:szCs w:val="28"/>
        </w:rPr>
        <w:t>Формирование представлений о порядковом счете у детей старшего дошкольного возраста.</w:t>
      </w:r>
    </w:p>
    <w:p w:rsidR="009128B7" w:rsidRPr="009128B7" w:rsidRDefault="009128B7" w:rsidP="009128B7">
      <w:pPr>
        <w:pStyle w:val="a9"/>
        <w:numPr>
          <w:ilvl w:val="0"/>
          <w:numId w:val="44"/>
        </w:numPr>
        <w:spacing w:after="0"/>
        <w:jc w:val="both"/>
        <w:rPr>
          <w:sz w:val="28"/>
          <w:szCs w:val="28"/>
        </w:rPr>
      </w:pPr>
      <w:r w:rsidRPr="009128B7">
        <w:rPr>
          <w:sz w:val="28"/>
          <w:szCs w:val="28"/>
        </w:rPr>
        <w:t>Педагогические условия формирования счетной деятельности у детей шестого года жизни.</w:t>
      </w:r>
    </w:p>
    <w:p w:rsidR="009128B7" w:rsidRPr="009128B7" w:rsidRDefault="009128B7" w:rsidP="009128B7">
      <w:pPr>
        <w:numPr>
          <w:ilvl w:val="0"/>
          <w:numId w:val="44"/>
        </w:numPr>
        <w:shd w:val="clear" w:color="auto" w:fill="FFFFFF"/>
        <w:jc w:val="both"/>
        <w:rPr>
          <w:sz w:val="28"/>
          <w:szCs w:val="28"/>
        </w:rPr>
      </w:pPr>
      <w:r w:rsidRPr="009128B7">
        <w:rPr>
          <w:sz w:val="28"/>
          <w:szCs w:val="28"/>
        </w:rPr>
        <w:t>Педагогические условия обучения решению арифметических задач детей седьмого года жизни.</w:t>
      </w:r>
    </w:p>
    <w:p w:rsidR="009128B7" w:rsidRPr="009128B7" w:rsidRDefault="009128B7" w:rsidP="009128B7">
      <w:pPr>
        <w:pStyle w:val="a9"/>
        <w:numPr>
          <w:ilvl w:val="0"/>
          <w:numId w:val="44"/>
        </w:numPr>
        <w:spacing w:after="0"/>
        <w:jc w:val="both"/>
        <w:rPr>
          <w:sz w:val="28"/>
          <w:szCs w:val="28"/>
        </w:rPr>
      </w:pPr>
      <w:r w:rsidRPr="009128B7">
        <w:rPr>
          <w:sz w:val="28"/>
          <w:szCs w:val="28"/>
        </w:rPr>
        <w:t>Компьютерная презентация как средство формирования математических представлений у детей старшего дошкольного возраста.</w:t>
      </w:r>
    </w:p>
    <w:p w:rsidR="009128B7" w:rsidRPr="009128B7" w:rsidRDefault="009128B7" w:rsidP="009128B7">
      <w:pPr>
        <w:pStyle w:val="a9"/>
        <w:numPr>
          <w:ilvl w:val="0"/>
          <w:numId w:val="44"/>
        </w:numPr>
        <w:spacing w:after="0"/>
        <w:jc w:val="both"/>
        <w:rPr>
          <w:sz w:val="28"/>
          <w:szCs w:val="28"/>
        </w:rPr>
      </w:pPr>
      <w:r w:rsidRPr="009128B7">
        <w:rPr>
          <w:sz w:val="28"/>
          <w:szCs w:val="28"/>
        </w:rPr>
        <w:t xml:space="preserve">Формирование представлений об измерении предметов у детей седьмого года жизни. </w:t>
      </w:r>
    </w:p>
    <w:p w:rsidR="009128B7" w:rsidRPr="009128B7" w:rsidRDefault="009128B7" w:rsidP="009128B7">
      <w:pPr>
        <w:numPr>
          <w:ilvl w:val="0"/>
          <w:numId w:val="44"/>
        </w:numPr>
        <w:jc w:val="both"/>
        <w:rPr>
          <w:sz w:val="28"/>
          <w:szCs w:val="28"/>
        </w:rPr>
      </w:pPr>
      <w:r w:rsidRPr="009128B7">
        <w:rPr>
          <w:sz w:val="28"/>
          <w:szCs w:val="28"/>
        </w:rPr>
        <w:t>Влияние дидактических материалов на математическое развитие детей старшего дошкольного возраста.</w:t>
      </w:r>
    </w:p>
    <w:p w:rsidR="009128B7" w:rsidRPr="009128B7" w:rsidRDefault="009128B7" w:rsidP="009128B7">
      <w:pPr>
        <w:numPr>
          <w:ilvl w:val="0"/>
          <w:numId w:val="44"/>
        </w:numPr>
        <w:jc w:val="both"/>
        <w:rPr>
          <w:sz w:val="28"/>
          <w:szCs w:val="28"/>
        </w:rPr>
      </w:pPr>
      <w:r w:rsidRPr="009128B7">
        <w:rPr>
          <w:sz w:val="28"/>
          <w:szCs w:val="28"/>
        </w:rPr>
        <w:t>Развитие исследовательской деятельности у старших дошкольников в процессе формирования представлений о величине и ее измерении.</w:t>
      </w:r>
    </w:p>
    <w:p w:rsidR="009128B7" w:rsidRPr="009128B7" w:rsidRDefault="009128B7" w:rsidP="009128B7">
      <w:pPr>
        <w:numPr>
          <w:ilvl w:val="0"/>
          <w:numId w:val="44"/>
        </w:numPr>
        <w:jc w:val="both"/>
        <w:rPr>
          <w:sz w:val="28"/>
          <w:szCs w:val="28"/>
        </w:rPr>
      </w:pPr>
      <w:r w:rsidRPr="009128B7">
        <w:rPr>
          <w:sz w:val="28"/>
          <w:szCs w:val="28"/>
        </w:rPr>
        <w:t>Логические игры и упражнения как средство развития математических представлений у детей.</w:t>
      </w:r>
    </w:p>
    <w:p w:rsidR="009128B7" w:rsidRPr="009128B7" w:rsidRDefault="009128B7" w:rsidP="009128B7">
      <w:pPr>
        <w:numPr>
          <w:ilvl w:val="0"/>
          <w:numId w:val="44"/>
        </w:numPr>
        <w:jc w:val="both"/>
        <w:rPr>
          <w:sz w:val="28"/>
          <w:szCs w:val="28"/>
        </w:rPr>
      </w:pPr>
      <w:r w:rsidRPr="009128B7">
        <w:rPr>
          <w:sz w:val="28"/>
          <w:szCs w:val="28"/>
        </w:rPr>
        <w:t>Формирование представлений о времени у детей младшего дошкольного возраста.</w:t>
      </w:r>
    </w:p>
    <w:p w:rsidR="009128B7" w:rsidRPr="009128B7" w:rsidRDefault="009128B7" w:rsidP="009128B7">
      <w:pPr>
        <w:numPr>
          <w:ilvl w:val="0"/>
          <w:numId w:val="44"/>
        </w:numPr>
        <w:jc w:val="both"/>
        <w:rPr>
          <w:sz w:val="28"/>
          <w:szCs w:val="28"/>
        </w:rPr>
      </w:pPr>
      <w:r w:rsidRPr="009128B7">
        <w:rPr>
          <w:sz w:val="28"/>
          <w:szCs w:val="28"/>
        </w:rPr>
        <w:t xml:space="preserve"> Развитие математических представлений у дошкольников в ходе экспериментирования.</w:t>
      </w:r>
    </w:p>
    <w:p w:rsidR="009128B7" w:rsidRPr="009128B7" w:rsidRDefault="009128B7" w:rsidP="009128B7">
      <w:pPr>
        <w:numPr>
          <w:ilvl w:val="0"/>
          <w:numId w:val="44"/>
        </w:numPr>
        <w:jc w:val="both"/>
        <w:rPr>
          <w:sz w:val="28"/>
          <w:szCs w:val="28"/>
        </w:rPr>
      </w:pPr>
      <w:r w:rsidRPr="009128B7">
        <w:rPr>
          <w:sz w:val="28"/>
          <w:szCs w:val="28"/>
        </w:rPr>
        <w:t>Формирование пространственной ориентировки на листе бумаги у детей седьмого года жизни.</w:t>
      </w:r>
    </w:p>
    <w:p w:rsidR="009128B7" w:rsidRPr="009128B7" w:rsidRDefault="009128B7" w:rsidP="009128B7">
      <w:pPr>
        <w:numPr>
          <w:ilvl w:val="0"/>
          <w:numId w:val="44"/>
        </w:numPr>
        <w:jc w:val="both"/>
        <w:rPr>
          <w:sz w:val="28"/>
          <w:szCs w:val="28"/>
        </w:rPr>
      </w:pPr>
      <w:r w:rsidRPr="009128B7">
        <w:rPr>
          <w:sz w:val="28"/>
          <w:szCs w:val="28"/>
        </w:rPr>
        <w:t>Развитие умственных способностей детей дошкольного возраста в процессе ознакомления с пространственными отношениями.</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словаря старших дошкольников в дидактических играх и упражнениях.</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Формирование бытового словаря у старших дошкольников.</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связной речи детей среднего дошкольного возраста в процессе рассказывания по картине.</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Сюжетная картина как средство развития связной речи старших дошкольников.</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 xml:space="preserve">Развитие диалогической речи у детей старшего дошкольного возраста. </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связной речи детей старшего дошкольного возраста в процессе рассказывания из личного опыта.</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связной монологической речи детей старшего дошкольного возраста в процессе пересказа.</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Речевые логические задачи как средство развития речи старших дошкольников.</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 xml:space="preserve">Развитие фонематического восприятия у старших дошкольников. </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 xml:space="preserve">Способы обогащения речевой деятельности старших дошкольников в процессе обучения. </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Воспитание интереса к поэзии у детей старшего дошкольного возраста.</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Развитие образности речи у детей старшего дошкольного возраста.</w:t>
      </w:r>
    </w:p>
    <w:p w:rsidR="009128B7" w:rsidRPr="009128B7" w:rsidRDefault="009128B7" w:rsidP="009128B7">
      <w:pPr>
        <w:numPr>
          <w:ilvl w:val="0"/>
          <w:numId w:val="44"/>
        </w:numPr>
        <w:tabs>
          <w:tab w:val="left" w:pos="426"/>
        </w:tabs>
        <w:jc w:val="both"/>
        <w:rPr>
          <w:snapToGrid w:val="0"/>
          <w:sz w:val="28"/>
          <w:szCs w:val="28"/>
        </w:rPr>
      </w:pPr>
      <w:r w:rsidRPr="009128B7">
        <w:rPr>
          <w:snapToGrid w:val="0"/>
          <w:sz w:val="28"/>
          <w:szCs w:val="28"/>
        </w:rPr>
        <w:t>Влияние сказки на словесное творчество старших дошкольников.</w:t>
      </w:r>
    </w:p>
    <w:p w:rsidR="009128B7" w:rsidRPr="009128B7" w:rsidRDefault="009128B7" w:rsidP="009128B7">
      <w:pPr>
        <w:pStyle w:val="af3"/>
        <w:numPr>
          <w:ilvl w:val="0"/>
          <w:numId w:val="44"/>
        </w:numPr>
        <w:jc w:val="both"/>
        <w:rPr>
          <w:sz w:val="28"/>
          <w:szCs w:val="28"/>
        </w:rPr>
      </w:pPr>
      <w:r w:rsidRPr="009128B7">
        <w:rPr>
          <w:sz w:val="28"/>
          <w:szCs w:val="28"/>
        </w:rPr>
        <w:t>Использование русских народных подвижных игр в развитии творчества старших дошкольников.</w:t>
      </w:r>
    </w:p>
    <w:p w:rsidR="009128B7" w:rsidRPr="009128B7" w:rsidRDefault="009128B7" w:rsidP="009128B7">
      <w:pPr>
        <w:numPr>
          <w:ilvl w:val="0"/>
          <w:numId w:val="44"/>
        </w:numPr>
        <w:jc w:val="both"/>
        <w:rPr>
          <w:sz w:val="28"/>
          <w:szCs w:val="28"/>
        </w:rPr>
      </w:pPr>
      <w:r w:rsidRPr="009128B7">
        <w:rPr>
          <w:sz w:val="28"/>
          <w:szCs w:val="28"/>
        </w:rPr>
        <w:t>Влияние спортивных игр на уровень физической подготовленности старших дошкольников.</w:t>
      </w:r>
    </w:p>
    <w:p w:rsidR="009128B7" w:rsidRPr="009128B7" w:rsidRDefault="009128B7" w:rsidP="009128B7">
      <w:pPr>
        <w:pStyle w:val="af3"/>
        <w:numPr>
          <w:ilvl w:val="0"/>
          <w:numId w:val="44"/>
        </w:numPr>
        <w:shd w:val="clear" w:color="auto" w:fill="FFFFFF"/>
        <w:jc w:val="both"/>
        <w:rPr>
          <w:bCs/>
          <w:sz w:val="28"/>
          <w:szCs w:val="28"/>
        </w:rPr>
      </w:pPr>
      <w:r w:rsidRPr="009128B7">
        <w:rPr>
          <w:sz w:val="28"/>
          <w:szCs w:val="28"/>
        </w:rPr>
        <w:t>Развитие познавательного интереса к природе у старших дошкольников в экспериментальной деятельности.</w:t>
      </w:r>
    </w:p>
    <w:p w:rsidR="009128B7" w:rsidRPr="009128B7" w:rsidRDefault="009128B7" w:rsidP="009128B7">
      <w:pPr>
        <w:pStyle w:val="af3"/>
        <w:widowControl w:val="0"/>
        <w:numPr>
          <w:ilvl w:val="0"/>
          <w:numId w:val="44"/>
        </w:numPr>
        <w:shd w:val="clear" w:color="auto" w:fill="FFFFFF"/>
        <w:tabs>
          <w:tab w:val="left" w:pos="360"/>
        </w:tabs>
        <w:autoSpaceDE w:val="0"/>
        <w:autoSpaceDN w:val="0"/>
        <w:adjustRightInd w:val="0"/>
        <w:jc w:val="both"/>
        <w:rPr>
          <w:bCs/>
          <w:sz w:val="28"/>
          <w:szCs w:val="28"/>
        </w:rPr>
      </w:pPr>
      <w:r w:rsidRPr="009128B7">
        <w:rPr>
          <w:sz w:val="28"/>
          <w:szCs w:val="28"/>
        </w:rPr>
        <w:t>Воспитание гуманного отношения к природе средствами художественной литературы у детей старшего дошкольного возраста.</w:t>
      </w:r>
    </w:p>
    <w:p w:rsidR="009128B7" w:rsidRPr="009128B7" w:rsidRDefault="009128B7" w:rsidP="009128B7">
      <w:pPr>
        <w:numPr>
          <w:ilvl w:val="0"/>
          <w:numId w:val="44"/>
        </w:numPr>
        <w:overflowPunct w:val="0"/>
        <w:autoSpaceDE w:val="0"/>
        <w:autoSpaceDN w:val="0"/>
        <w:adjustRightInd w:val="0"/>
        <w:jc w:val="both"/>
        <w:textAlignment w:val="baseline"/>
        <w:rPr>
          <w:sz w:val="28"/>
          <w:szCs w:val="28"/>
        </w:rPr>
      </w:pPr>
      <w:r w:rsidRPr="009128B7">
        <w:rPr>
          <w:sz w:val="28"/>
          <w:szCs w:val="28"/>
        </w:rPr>
        <w:t>Ознакомление старших дошкольников с неживой природой в познавательно-исследовательской деятельности.</w:t>
      </w:r>
    </w:p>
    <w:p w:rsidR="009128B7" w:rsidRPr="009128B7" w:rsidRDefault="009128B7" w:rsidP="009128B7">
      <w:pPr>
        <w:numPr>
          <w:ilvl w:val="0"/>
          <w:numId w:val="44"/>
        </w:numPr>
        <w:shd w:val="clear" w:color="auto" w:fill="FFFFFF"/>
        <w:jc w:val="both"/>
        <w:rPr>
          <w:sz w:val="28"/>
          <w:szCs w:val="28"/>
        </w:rPr>
      </w:pPr>
      <w:r w:rsidRPr="009128B7">
        <w:rPr>
          <w:bCs/>
          <w:sz w:val="28"/>
          <w:szCs w:val="28"/>
        </w:rPr>
        <w:t>Формирование познавательного интереса к миру животных у детей старшего дошкольного возраста.</w:t>
      </w:r>
    </w:p>
    <w:p w:rsidR="009128B7" w:rsidRPr="009128B7" w:rsidRDefault="009128B7" w:rsidP="009128B7">
      <w:pPr>
        <w:numPr>
          <w:ilvl w:val="0"/>
          <w:numId w:val="44"/>
        </w:numPr>
        <w:shd w:val="clear" w:color="auto" w:fill="FFFFFF"/>
        <w:jc w:val="both"/>
        <w:rPr>
          <w:sz w:val="28"/>
          <w:szCs w:val="28"/>
        </w:rPr>
      </w:pPr>
      <w:r w:rsidRPr="009128B7">
        <w:rPr>
          <w:sz w:val="28"/>
          <w:szCs w:val="28"/>
        </w:rPr>
        <w:t>Эколого-развивающая среда как средство воспитания познавательного интереса к природе у детей старшего дошкольного возраста.</w:t>
      </w:r>
    </w:p>
    <w:p w:rsidR="009128B7" w:rsidRPr="009128B7" w:rsidRDefault="009128B7" w:rsidP="009128B7">
      <w:pPr>
        <w:numPr>
          <w:ilvl w:val="0"/>
          <w:numId w:val="44"/>
        </w:numPr>
        <w:overflowPunct w:val="0"/>
        <w:autoSpaceDE w:val="0"/>
        <w:autoSpaceDN w:val="0"/>
        <w:adjustRightInd w:val="0"/>
        <w:jc w:val="both"/>
        <w:textAlignment w:val="baseline"/>
        <w:rPr>
          <w:sz w:val="28"/>
          <w:szCs w:val="28"/>
        </w:rPr>
      </w:pPr>
      <w:r w:rsidRPr="009128B7">
        <w:rPr>
          <w:sz w:val="28"/>
          <w:szCs w:val="28"/>
        </w:rPr>
        <w:t xml:space="preserve">Воспитание интереса к животным у детей старшего дошкольного возраста средствами художественной литературы. </w:t>
      </w:r>
    </w:p>
    <w:p w:rsidR="00AA4AF6" w:rsidRPr="009128B7" w:rsidRDefault="00AA4AF6" w:rsidP="00AA4AF6">
      <w:pPr>
        <w:numPr>
          <w:ilvl w:val="0"/>
          <w:numId w:val="44"/>
        </w:numPr>
        <w:tabs>
          <w:tab w:val="num" w:pos="927"/>
        </w:tabs>
        <w:ind w:left="0" w:firstLine="709"/>
        <w:jc w:val="both"/>
        <w:rPr>
          <w:sz w:val="28"/>
          <w:szCs w:val="28"/>
        </w:rPr>
      </w:pPr>
      <w:r w:rsidRPr="009128B7">
        <w:rPr>
          <w:sz w:val="28"/>
          <w:szCs w:val="28"/>
        </w:rPr>
        <w:t xml:space="preserve">Экскурсия как средство формирования </w:t>
      </w:r>
      <w:r w:rsidRPr="009128B7">
        <w:rPr>
          <w:i/>
          <w:sz w:val="28"/>
          <w:szCs w:val="28"/>
        </w:rPr>
        <w:t>экологических представлений</w:t>
      </w:r>
      <w:r w:rsidRPr="009128B7">
        <w:rPr>
          <w:sz w:val="28"/>
          <w:szCs w:val="28"/>
        </w:rPr>
        <w:t xml:space="preserve"> младших школьников.</w:t>
      </w:r>
    </w:p>
    <w:p w:rsidR="00AA4AF6" w:rsidRPr="009128B7" w:rsidRDefault="00AA4AF6" w:rsidP="00AA4AF6">
      <w:pPr>
        <w:numPr>
          <w:ilvl w:val="0"/>
          <w:numId w:val="44"/>
        </w:numPr>
        <w:tabs>
          <w:tab w:val="num" w:pos="927"/>
        </w:tabs>
        <w:ind w:left="0" w:firstLine="709"/>
        <w:jc w:val="both"/>
        <w:rPr>
          <w:sz w:val="28"/>
          <w:szCs w:val="28"/>
        </w:rPr>
      </w:pPr>
      <w:r w:rsidRPr="009128B7">
        <w:rPr>
          <w:sz w:val="28"/>
          <w:szCs w:val="28"/>
        </w:rPr>
        <w:t>Внеклассная воспитательная работа как средство формирования навыков  здорового образа жизни у младших школьников.</w:t>
      </w:r>
    </w:p>
    <w:p w:rsidR="00AA4AF6" w:rsidRPr="009128B7" w:rsidRDefault="00AA4AF6" w:rsidP="00AA4AF6">
      <w:pPr>
        <w:numPr>
          <w:ilvl w:val="0"/>
          <w:numId w:val="44"/>
        </w:numPr>
        <w:tabs>
          <w:tab w:val="num" w:pos="927"/>
        </w:tabs>
        <w:ind w:left="0" w:firstLine="709"/>
        <w:jc w:val="both"/>
        <w:rPr>
          <w:sz w:val="28"/>
          <w:szCs w:val="28"/>
        </w:rPr>
      </w:pPr>
      <w:r w:rsidRPr="009128B7">
        <w:rPr>
          <w:sz w:val="28"/>
          <w:szCs w:val="28"/>
        </w:rPr>
        <w:t>Взаимодействие школы и библиотеки как условие формирования читательского интереса учащихся начальных классов.</w:t>
      </w:r>
    </w:p>
    <w:p w:rsidR="00AA4AF6" w:rsidRPr="009128B7" w:rsidRDefault="00AA4AF6" w:rsidP="00AA4AF6">
      <w:pPr>
        <w:pStyle w:val="ConsPlusNormal"/>
        <w:widowControl/>
        <w:numPr>
          <w:ilvl w:val="0"/>
          <w:numId w:val="44"/>
        </w:numPr>
        <w:tabs>
          <w:tab w:val="left" w:pos="0"/>
          <w:tab w:val="num" w:pos="927"/>
        </w:tabs>
        <w:ind w:left="0" w:firstLine="709"/>
        <w:jc w:val="both"/>
        <w:rPr>
          <w:rFonts w:ascii="Times New Roman" w:hAnsi="Times New Roman" w:cs="Times New Roman"/>
          <w:sz w:val="28"/>
          <w:szCs w:val="28"/>
        </w:rPr>
      </w:pPr>
      <w:r w:rsidRPr="009128B7">
        <w:rPr>
          <w:rFonts w:ascii="Times New Roman" w:hAnsi="Times New Roman" w:cs="Times New Roman"/>
          <w:sz w:val="28"/>
          <w:szCs w:val="28"/>
        </w:rPr>
        <w:t>Игровые технологии как средство активизации познавательной деятельности младших школьников.</w:t>
      </w:r>
    </w:p>
    <w:p w:rsidR="00AA4AF6" w:rsidRPr="009128B7" w:rsidRDefault="00AA4AF6" w:rsidP="00AA4AF6">
      <w:pPr>
        <w:pStyle w:val="ConsPlusNormal"/>
        <w:widowControl/>
        <w:numPr>
          <w:ilvl w:val="0"/>
          <w:numId w:val="44"/>
        </w:numPr>
        <w:tabs>
          <w:tab w:val="left" w:pos="0"/>
          <w:tab w:val="num" w:pos="927"/>
        </w:tabs>
        <w:ind w:left="0" w:firstLine="709"/>
        <w:jc w:val="both"/>
        <w:rPr>
          <w:rFonts w:ascii="Times New Roman" w:hAnsi="Times New Roman" w:cs="Times New Roman"/>
          <w:sz w:val="28"/>
          <w:szCs w:val="28"/>
        </w:rPr>
      </w:pPr>
      <w:r w:rsidRPr="009128B7">
        <w:rPr>
          <w:rFonts w:ascii="Times New Roman" w:hAnsi="Times New Roman" w:cs="Times New Roman"/>
          <w:sz w:val="28"/>
          <w:szCs w:val="28"/>
        </w:rPr>
        <w:t>Проектная деятельность как средство развития познавательной активности младших школьников.</w:t>
      </w:r>
    </w:p>
    <w:p w:rsidR="00AA4AF6" w:rsidRPr="009128B7" w:rsidRDefault="00AA4AF6" w:rsidP="00AA4AF6">
      <w:pPr>
        <w:pStyle w:val="ConsPlusNormal"/>
        <w:widowControl/>
        <w:numPr>
          <w:ilvl w:val="0"/>
          <w:numId w:val="44"/>
        </w:numPr>
        <w:tabs>
          <w:tab w:val="left" w:pos="0"/>
          <w:tab w:val="num" w:pos="927"/>
        </w:tabs>
        <w:ind w:left="0" w:firstLine="709"/>
        <w:jc w:val="both"/>
        <w:rPr>
          <w:rFonts w:ascii="Times New Roman" w:hAnsi="Times New Roman" w:cs="Times New Roman"/>
          <w:sz w:val="28"/>
          <w:szCs w:val="28"/>
        </w:rPr>
      </w:pPr>
      <w:r w:rsidRPr="009128B7">
        <w:rPr>
          <w:rFonts w:ascii="Times New Roman" w:hAnsi="Times New Roman" w:cs="Times New Roman"/>
          <w:sz w:val="28"/>
          <w:szCs w:val="28"/>
        </w:rPr>
        <w:t>Проектная деятельность как средство формирования познавательных УУД у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Духовно-нравственное воспитание младших школьников посредством работы над сказкой на уроках литературного чтения.</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Учебно-исследовательская деятельность на уроках… как средство развития творческого потенциала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 xml:space="preserve">Дидактическая игра как средство развития познавательной активности младших школьников на уроках </w:t>
      </w:r>
      <w:r w:rsidRPr="009128B7">
        <w:rPr>
          <w:i/>
          <w:sz w:val="28"/>
          <w:szCs w:val="28"/>
        </w:rPr>
        <w:t>математики</w:t>
      </w:r>
      <w:r w:rsidRPr="009128B7">
        <w:rPr>
          <w:sz w:val="28"/>
          <w:szCs w:val="28"/>
        </w:rPr>
        <w:t>.</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Эстетическое воспитание  младших школьников в творческой деятельности.</w:t>
      </w:r>
    </w:p>
    <w:p w:rsidR="00AA4AF6" w:rsidRPr="009128B7" w:rsidRDefault="00AA4AF6" w:rsidP="00AA4AF6">
      <w:pPr>
        <w:pStyle w:val="af3"/>
        <w:numPr>
          <w:ilvl w:val="0"/>
          <w:numId w:val="44"/>
        </w:numPr>
        <w:tabs>
          <w:tab w:val="num" w:pos="927"/>
        </w:tabs>
        <w:ind w:left="0" w:firstLine="709"/>
        <w:jc w:val="both"/>
        <w:rPr>
          <w:sz w:val="28"/>
          <w:szCs w:val="28"/>
        </w:rPr>
      </w:pPr>
      <w:r w:rsidRPr="009128B7">
        <w:rPr>
          <w:rFonts w:ascii="latoregular" w:hAnsi="latoregular"/>
          <w:sz w:val="28"/>
          <w:szCs w:val="28"/>
          <w:shd w:val="clear" w:color="auto" w:fill="FFFFFF"/>
        </w:rPr>
        <w:t xml:space="preserve">Использование занимательного материала на уроках </w:t>
      </w:r>
      <w:r w:rsidRPr="009128B7">
        <w:rPr>
          <w:rFonts w:ascii="latoregular" w:hAnsi="latoregular"/>
          <w:i/>
          <w:sz w:val="28"/>
          <w:szCs w:val="28"/>
          <w:shd w:val="clear" w:color="auto" w:fill="FFFFFF"/>
        </w:rPr>
        <w:t>окружающего мира</w:t>
      </w:r>
      <w:r w:rsidRPr="009128B7">
        <w:rPr>
          <w:rFonts w:ascii="latoregular" w:hAnsi="latoregular"/>
          <w:sz w:val="28"/>
          <w:szCs w:val="28"/>
          <w:shd w:val="clear" w:color="auto" w:fill="FFFFFF"/>
        </w:rPr>
        <w:t xml:space="preserve"> для развития познавательного интереса младших школьников. </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Педагогические условия адаптации первоклассников к школьному обучению.</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Роль народной сказки в воспитании духовно-нравственных качеств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 xml:space="preserve">Роль </w:t>
      </w:r>
      <w:r w:rsidRPr="009128B7">
        <w:rPr>
          <w:i/>
          <w:sz w:val="28"/>
          <w:szCs w:val="28"/>
        </w:rPr>
        <w:t>сезонных</w:t>
      </w:r>
      <w:r w:rsidRPr="009128B7">
        <w:rPr>
          <w:sz w:val="28"/>
          <w:szCs w:val="28"/>
        </w:rPr>
        <w:t xml:space="preserve"> экскурсий в развитии познавательного интереса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 xml:space="preserve">Применение интерактивной доски </w:t>
      </w:r>
      <w:r w:rsidRPr="009128B7">
        <w:rPr>
          <w:sz w:val="28"/>
          <w:szCs w:val="28"/>
          <w:lang w:val="en-US"/>
        </w:rPr>
        <w:t>Smart</w:t>
      </w:r>
      <w:r w:rsidRPr="009128B7">
        <w:rPr>
          <w:sz w:val="28"/>
          <w:szCs w:val="28"/>
        </w:rPr>
        <w:t xml:space="preserve"> </w:t>
      </w:r>
      <w:r w:rsidRPr="009128B7">
        <w:rPr>
          <w:sz w:val="28"/>
          <w:szCs w:val="28"/>
          <w:lang w:val="en-US"/>
        </w:rPr>
        <w:t>Board</w:t>
      </w:r>
      <w:r w:rsidRPr="009128B7">
        <w:rPr>
          <w:sz w:val="28"/>
          <w:szCs w:val="28"/>
        </w:rPr>
        <w:t xml:space="preserve"> как условие активизации познавательной деятельности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Внеурочная работа по литературному чтению как способ формирования читательской компетенции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Внеклассная работа как форма патриотического воспитания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Формирование культурологической компетенции у младших школьников в процессе изучения сказок на уроках литературного чтения.</w:t>
      </w:r>
    </w:p>
    <w:p w:rsidR="00AA4AF6" w:rsidRPr="009128B7" w:rsidRDefault="00AA4AF6" w:rsidP="00AA4AF6">
      <w:pPr>
        <w:pStyle w:val="af3"/>
        <w:numPr>
          <w:ilvl w:val="0"/>
          <w:numId w:val="44"/>
        </w:numPr>
        <w:tabs>
          <w:tab w:val="num" w:pos="927"/>
        </w:tabs>
        <w:ind w:left="0" w:firstLine="709"/>
        <w:jc w:val="both"/>
        <w:rPr>
          <w:sz w:val="28"/>
          <w:szCs w:val="28"/>
        </w:rPr>
      </w:pPr>
      <w:r w:rsidRPr="009128B7">
        <w:rPr>
          <w:color w:val="000000"/>
          <w:sz w:val="28"/>
          <w:szCs w:val="28"/>
        </w:rPr>
        <w:t xml:space="preserve">Развитие творческих способностей младших школьников посредством театрализации во внеурочной деятельности. </w:t>
      </w:r>
    </w:p>
    <w:p w:rsidR="00AA4AF6" w:rsidRPr="009128B7" w:rsidRDefault="00AA4AF6" w:rsidP="00AA4AF6">
      <w:pPr>
        <w:pStyle w:val="af3"/>
        <w:numPr>
          <w:ilvl w:val="0"/>
          <w:numId w:val="44"/>
        </w:numPr>
        <w:tabs>
          <w:tab w:val="num" w:pos="927"/>
        </w:tabs>
        <w:ind w:left="0" w:firstLine="709"/>
        <w:jc w:val="both"/>
        <w:rPr>
          <w:sz w:val="28"/>
          <w:szCs w:val="28"/>
        </w:rPr>
      </w:pPr>
      <w:r w:rsidRPr="009128B7">
        <w:rPr>
          <w:color w:val="000000"/>
          <w:sz w:val="28"/>
          <w:szCs w:val="28"/>
        </w:rPr>
        <w:t>Метод проектов как средство формирования информационной культуры у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i/>
          <w:sz w:val="28"/>
          <w:szCs w:val="28"/>
        </w:rPr>
        <w:t>Кукольный театр</w:t>
      </w:r>
      <w:r w:rsidRPr="009128B7">
        <w:rPr>
          <w:sz w:val="28"/>
          <w:szCs w:val="28"/>
        </w:rPr>
        <w:t xml:space="preserve"> как форма оптимизации процесса адаптации первоклассников к школе.</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Выразительное чтение стихотворений  как средство формирования коммуникативных УУД в начальной школе.</w:t>
      </w:r>
    </w:p>
    <w:p w:rsidR="00AA4AF6" w:rsidRPr="009128B7" w:rsidRDefault="00AA4AF6" w:rsidP="009128B7">
      <w:pPr>
        <w:pStyle w:val="af3"/>
        <w:numPr>
          <w:ilvl w:val="0"/>
          <w:numId w:val="44"/>
        </w:numPr>
        <w:tabs>
          <w:tab w:val="num" w:pos="927"/>
        </w:tabs>
        <w:ind w:left="0" w:firstLine="709"/>
        <w:jc w:val="both"/>
        <w:rPr>
          <w:sz w:val="28"/>
          <w:szCs w:val="28"/>
        </w:rPr>
      </w:pPr>
      <w:r w:rsidRPr="009128B7">
        <w:rPr>
          <w:sz w:val="28"/>
          <w:szCs w:val="28"/>
        </w:rPr>
        <w:t>Предметные недели в начальной школе как средство активизации познавательной деятельности младших школьников.</w:t>
      </w:r>
    </w:p>
    <w:p w:rsidR="00AA4AF6" w:rsidRPr="009128B7" w:rsidRDefault="00AA4AF6" w:rsidP="00AA4AF6">
      <w:pPr>
        <w:pStyle w:val="af3"/>
        <w:numPr>
          <w:ilvl w:val="0"/>
          <w:numId w:val="44"/>
        </w:numPr>
        <w:tabs>
          <w:tab w:val="num" w:pos="927"/>
        </w:tabs>
        <w:ind w:left="0" w:firstLine="709"/>
        <w:jc w:val="both"/>
        <w:rPr>
          <w:sz w:val="28"/>
          <w:szCs w:val="28"/>
        </w:rPr>
      </w:pPr>
      <w:r w:rsidRPr="009128B7">
        <w:rPr>
          <w:sz w:val="28"/>
          <w:szCs w:val="28"/>
        </w:rPr>
        <w:t>Коллективное творческое  дело как средство развития коммуникативных УУД младших школьников.</w:t>
      </w:r>
    </w:p>
    <w:sectPr w:rsidR="00AA4AF6" w:rsidRPr="009128B7" w:rsidSect="00557B95">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BC0" w:rsidRDefault="007F3BC0">
      <w:r>
        <w:separator/>
      </w:r>
    </w:p>
  </w:endnote>
  <w:endnote w:type="continuationSeparator" w:id="0">
    <w:p w:rsidR="007F3BC0" w:rsidRDefault="007F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BC0" w:rsidRDefault="00BF4FA6">
    <w:pPr>
      <w:pStyle w:val="ab"/>
      <w:jc w:val="right"/>
    </w:pPr>
    <w:r>
      <w:fldChar w:fldCharType="begin"/>
    </w:r>
    <w:r>
      <w:instrText>PAGE   \* MERGEFORMAT</w:instrText>
    </w:r>
    <w:r>
      <w:fldChar w:fldCharType="separate"/>
    </w:r>
    <w:r>
      <w:rPr>
        <w:noProof/>
      </w:rPr>
      <w:t>1</w:t>
    </w:r>
    <w:r>
      <w:rPr>
        <w:noProof/>
      </w:rPr>
      <w:fldChar w:fldCharType="end"/>
    </w:r>
  </w:p>
  <w:p w:rsidR="007F3BC0" w:rsidRDefault="007F3B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BC0" w:rsidRDefault="007F3BC0">
      <w:r>
        <w:separator/>
      </w:r>
    </w:p>
  </w:footnote>
  <w:footnote w:type="continuationSeparator" w:id="0">
    <w:p w:rsidR="007F3BC0" w:rsidRDefault="007F3BC0">
      <w:r>
        <w:continuationSeparator/>
      </w:r>
    </w:p>
  </w:footnote>
  <w:footnote w:id="1">
    <w:p w:rsidR="007F3BC0" w:rsidRPr="009D0C6F" w:rsidRDefault="007F3BC0"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7F3BC0" w:rsidRDefault="007F3BC0">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40095B7B"/>
    <w:multiLevelType w:val="hybridMultilevel"/>
    <w:tmpl w:val="87A43C2A"/>
    <w:lvl w:ilvl="0" w:tplc="DD0C9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3203D1C"/>
    <w:multiLevelType w:val="hybridMultilevel"/>
    <w:tmpl w:val="4B7E8D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1"/>
  </w:num>
  <w:num w:numId="6">
    <w:abstractNumId w:val="2"/>
  </w:num>
  <w:num w:numId="7">
    <w:abstractNumId w:val="42"/>
  </w:num>
  <w:num w:numId="8">
    <w:abstractNumId w:val="35"/>
  </w:num>
  <w:num w:numId="9">
    <w:abstractNumId w:val="40"/>
    <w:lvlOverride w:ilvl="0">
      <w:startOverride w:val="1"/>
    </w:lvlOverride>
  </w:num>
  <w:num w:numId="10">
    <w:abstractNumId w:val="7"/>
  </w:num>
  <w:num w:numId="11">
    <w:abstractNumId w:val="5"/>
  </w:num>
  <w:num w:numId="12">
    <w:abstractNumId w:val="11"/>
  </w:num>
  <w:num w:numId="13">
    <w:abstractNumId w:val="9"/>
  </w:num>
  <w:num w:numId="14">
    <w:abstractNumId w:val="23"/>
  </w:num>
  <w:num w:numId="15">
    <w:abstractNumId w:val="1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9"/>
  </w:num>
  <w:num w:numId="30">
    <w:abstractNumId w:val="20"/>
  </w:num>
  <w:num w:numId="31">
    <w:abstractNumId w:val="27"/>
  </w:num>
  <w:num w:numId="32">
    <w:abstractNumId w:val="33"/>
  </w:num>
  <w:num w:numId="33">
    <w:abstractNumId w:val="44"/>
  </w:num>
  <w:num w:numId="34">
    <w:abstractNumId w:val="17"/>
  </w:num>
  <w:num w:numId="35">
    <w:abstractNumId w:val="8"/>
  </w:num>
  <w:num w:numId="36">
    <w:abstractNumId w:val="3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6"/>
  </w:num>
  <w:num w:numId="43">
    <w:abstractNumId w:val="2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857"/>
    <w:rsid w:val="000521F4"/>
    <w:rsid w:val="00053B4E"/>
    <w:rsid w:val="0006539C"/>
    <w:rsid w:val="00075B59"/>
    <w:rsid w:val="000816BD"/>
    <w:rsid w:val="00086411"/>
    <w:rsid w:val="00087D52"/>
    <w:rsid w:val="0009047A"/>
    <w:rsid w:val="000A6A97"/>
    <w:rsid w:val="000B2736"/>
    <w:rsid w:val="000F1380"/>
    <w:rsid w:val="000F32B0"/>
    <w:rsid w:val="000F7A30"/>
    <w:rsid w:val="000F7BCA"/>
    <w:rsid w:val="001101A9"/>
    <w:rsid w:val="00121956"/>
    <w:rsid w:val="001315DC"/>
    <w:rsid w:val="001328FC"/>
    <w:rsid w:val="00132BCF"/>
    <w:rsid w:val="00140F82"/>
    <w:rsid w:val="00150C4A"/>
    <w:rsid w:val="00165260"/>
    <w:rsid w:val="00180905"/>
    <w:rsid w:val="001929E6"/>
    <w:rsid w:val="00197700"/>
    <w:rsid w:val="001A17A2"/>
    <w:rsid w:val="001B1C00"/>
    <w:rsid w:val="001B5F2F"/>
    <w:rsid w:val="001D1918"/>
    <w:rsid w:val="001D1B81"/>
    <w:rsid w:val="001D748D"/>
    <w:rsid w:val="001F6D04"/>
    <w:rsid w:val="002007BC"/>
    <w:rsid w:val="0020637F"/>
    <w:rsid w:val="00216460"/>
    <w:rsid w:val="0022365C"/>
    <w:rsid w:val="00227CA2"/>
    <w:rsid w:val="00235CFB"/>
    <w:rsid w:val="002419CB"/>
    <w:rsid w:val="00245D31"/>
    <w:rsid w:val="00255BBB"/>
    <w:rsid w:val="00257431"/>
    <w:rsid w:val="002720F4"/>
    <w:rsid w:val="00275830"/>
    <w:rsid w:val="00282BC6"/>
    <w:rsid w:val="00296438"/>
    <w:rsid w:val="002D14F0"/>
    <w:rsid w:val="002D18D5"/>
    <w:rsid w:val="002D4275"/>
    <w:rsid w:val="002D4FAA"/>
    <w:rsid w:val="002E4B8E"/>
    <w:rsid w:val="00305815"/>
    <w:rsid w:val="003116C6"/>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30E6"/>
    <w:rsid w:val="00533B09"/>
    <w:rsid w:val="00536D71"/>
    <w:rsid w:val="00553C5F"/>
    <w:rsid w:val="0055529F"/>
    <w:rsid w:val="00557729"/>
    <w:rsid w:val="00557B95"/>
    <w:rsid w:val="00563C87"/>
    <w:rsid w:val="00564D9C"/>
    <w:rsid w:val="005912CF"/>
    <w:rsid w:val="0059569B"/>
    <w:rsid w:val="005C22A1"/>
    <w:rsid w:val="005C5791"/>
    <w:rsid w:val="005D070B"/>
    <w:rsid w:val="005D4C74"/>
    <w:rsid w:val="005E3CE6"/>
    <w:rsid w:val="005E423B"/>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370E"/>
    <w:rsid w:val="00761C03"/>
    <w:rsid w:val="0077151D"/>
    <w:rsid w:val="0077475C"/>
    <w:rsid w:val="00794BD4"/>
    <w:rsid w:val="007B7AD2"/>
    <w:rsid w:val="007C441B"/>
    <w:rsid w:val="007C48FC"/>
    <w:rsid w:val="007F07D7"/>
    <w:rsid w:val="007F3406"/>
    <w:rsid w:val="007F3BC0"/>
    <w:rsid w:val="008012C5"/>
    <w:rsid w:val="00802F8F"/>
    <w:rsid w:val="008043AC"/>
    <w:rsid w:val="0080769E"/>
    <w:rsid w:val="008246FC"/>
    <w:rsid w:val="00857733"/>
    <w:rsid w:val="008809C1"/>
    <w:rsid w:val="008934C4"/>
    <w:rsid w:val="008943A7"/>
    <w:rsid w:val="0089480E"/>
    <w:rsid w:val="00897EAF"/>
    <w:rsid w:val="008B28B1"/>
    <w:rsid w:val="008B4E71"/>
    <w:rsid w:val="008B5CA6"/>
    <w:rsid w:val="008B5E56"/>
    <w:rsid w:val="008D4C43"/>
    <w:rsid w:val="008E4655"/>
    <w:rsid w:val="008F130D"/>
    <w:rsid w:val="00902E74"/>
    <w:rsid w:val="009128B7"/>
    <w:rsid w:val="00934D99"/>
    <w:rsid w:val="00936836"/>
    <w:rsid w:val="00953914"/>
    <w:rsid w:val="00967157"/>
    <w:rsid w:val="009738EB"/>
    <w:rsid w:val="00997272"/>
    <w:rsid w:val="009D0C6F"/>
    <w:rsid w:val="00A41E8D"/>
    <w:rsid w:val="00A55515"/>
    <w:rsid w:val="00A557BE"/>
    <w:rsid w:val="00A61555"/>
    <w:rsid w:val="00A71719"/>
    <w:rsid w:val="00A74912"/>
    <w:rsid w:val="00A82E82"/>
    <w:rsid w:val="00A9055B"/>
    <w:rsid w:val="00AA48DC"/>
    <w:rsid w:val="00AA4AF6"/>
    <w:rsid w:val="00AA56A4"/>
    <w:rsid w:val="00AB1DA9"/>
    <w:rsid w:val="00AD7BF1"/>
    <w:rsid w:val="00AE7580"/>
    <w:rsid w:val="00B11D07"/>
    <w:rsid w:val="00B25D42"/>
    <w:rsid w:val="00B3135B"/>
    <w:rsid w:val="00B3227A"/>
    <w:rsid w:val="00B45ADB"/>
    <w:rsid w:val="00B53601"/>
    <w:rsid w:val="00B7038E"/>
    <w:rsid w:val="00B912E6"/>
    <w:rsid w:val="00BA5A5B"/>
    <w:rsid w:val="00BA6A53"/>
    <w:rsid w:val="00BC62C1"/>
    <w:rsid w:val="00BF4FA6"/>
    <w:rsid w:val="00C01669"/>
    <w:rsid w:val="00C03078"/>
    <w:rsid w:val="00C04CF4"/>
    <w:rsid w:val="00C07E74"/>
    <w:rsid w:val="00C3554C"/>
    <w:rsid w:val="00C50C1F"/>
    <w:rsid w:val="00C574E2"/>
    <w:rsid w:val="00C65B57"/>
    <w:rsid w:val="00C70F4F"/>
    <w:rsid w:val="00C72DEB"/>
    <w:rsid w:val="00C817F4"/>
    <w:rsid w:val="00C863B5"/>
    <w:rsid w:val="00C87A0C"/>
    <w:rsid w:val="00C91F29"/>
    <w:rsid w:val="00C93570"/>
    <w:rsid w:val="00CA0EB3"/>
    <w:rsid w:val="00CB515F"/>
    <w:rsid w:val="00CC294C"/>
    <w:rsid w:val="00CC3290"/>
    <w:rsid w:val="00D02BBB"/>
    <w:rsid w:val="00D15ACB"/>
    <w:rsid w:val="00D2137C"/>
    <w:rsid w:val="00D31E85"/>
    <w:rsid w:val="00D373B1"/>
    <w:rsid w:val="00D6302D"/>
    <w:rsid w:val="00D65840"/>
    <w:rsid w:val="00D8101B"/>
    <w:rsid w:val="00D85977"/>
    <w:rsid w:val="00D92710"/>
    <w:rsid w:val="00DA2754"/>
    <w:rsid w:val="00DA356D"/>
    <w:rsid w:val="00DB4D52"/>
    <w:rsid w:val="00DB5E13"/>
    <w:rsid w:val="00DC0624"/>
    <w:rsid w:val="00DC193D"/>
    <w:rsid w:val="00DC3435"/>
    <w:rsid w:val="00DF3090"/>
    <w:rsid w:val="00DF6803"/>
    <w:rsid w:val="00E02C2C"/>
    <w:rsid w:val="00E164F8"/>
    <w:rsid w:val="00E27C74"/>
    <w:rsid w:val="00E45A4C"/>
    <w:rsid w:val="00E45E1B"/>
    <w:rsid w:val="00E53C09"/>
    <w:rsid w:val="00E56F74"/>
    <w:rsid w:val="00E62624"/>
    <w:rsid w:val="00E650BB"/>
    <w:rsid w:val="00E72057"/>
    <w:rsid w:val="00E9104C"/>
    <w:rsid w:val="00E91516"/>
    <w:rsid w:val="00E9207B"/>
    <w:rsid w:val="00EA74C1"/>
    <w:rsid w:val="00EB6CB9"/>
    <w:rsid w:val="00EB7DCE"/>
    <w:rsid w:val="00ED4ADB"/>
    <w:rsid w:val="00ED5C6E"/>
    <w:rsid w:val="00EF6544"/>
    <w:rsid w:val="00F016E9"/>
    <w:rsid w:val="00F11B8A"/>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53E8F7B-5433-4E26-AB85-73396E32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styleId="afb">
    <w:name w:val="Unresolved Mention"/>
    <w:basedOn w:val="a0"/>
    <w:uiPriority w:val="99"/>
    <w:semiHidden/>
    <w:unhideWhenUsed/>
    <w:rsid w:val="00E91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vestnik.fa.ru/4(28)200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8604-C058-405F-A7CE-5BF799FE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40</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13</cp:revision>
  <cp:lastPrinted>2019-04-17T04:56:00Z</cp:lastPrinted>
  <dcterms:created xsi:type="dcterms:W3CDTF">2018-11-12T17:25:00Z</dcterms:created>
  <dcterms:modified xsi:type="dcterms:W3CDTF">2022-11-13T18:38:00Z</dcterms:modified>
</cp:coreProperties>
</file>